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pPr w:leftFromText="141" w:rightFromText="141" w:vertAnchor="text" w:horzAnchor="margin" w:tblpY="-1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5782"/>
      </w:tblGrid>
      <w:tr w:rsidR="00A53AF8" w:rsidTr="00A53AF8">
        <w:trPr>
          <w:trHeight w:val="405"/>
        </w:trPr>
        <w:tc>
          <w:tcPr>
            <w:tcW w:w="4532" w:type="dxa"/>
          </w:tcPr>
          <w:p w:rsidR="00A53AF8" w:rsidRDefault="00A53AF8" w:rsidP="00A53AF8">
            <w:pPr>
              <w:pStyle w:val="TableParagraph"/>
              <w:spacing w:before="59"/>
              <w:rPr>
                <w:b/>
                <w:sz w:val="20"/>
              </w:rPr>
            </w:pPr>
            <w:r>
              <w:rPr>
                <w:b/>
                <w:sz w:val="20"/>
              </w:rPr>
              <w:t>1.Görev Unvanı</w:t>
            </w:r>
          </w:p>
        </w:tc>
        <w:tc>
          <w:tcPr>
            <w:tcW w:w="5782" w:type="dxa"/>
          </w:tcPr>
          <w:p w:rsidR="00A53AF8" w:rsidRDefault="00A53AF8" w:rsidP="00A53AF8">
            <w:pPr>
              <w:pStyle w:val="TableParagraph"/>
              <w:spacing w:before="62"/>
              <w:ind w:left="108"/>
              <w:rPr>
                <w:sz w:val="20"/>
              </w:rPr>
            </w:pPr>
            <w:r>
              <w:rPr>
                <w:sz w:val="20"/>
              </w:rPr>
              <w:t>: Başhekim / Mesul Müdür</w:t>
            </w:r>
          </w:p>
        </w:tc>
      </w:tr>
      <w:tr w:rsidR="00A53AF8" w:rsidTr="00A53AF8">
        <w:trPr>
          <w:trHeight w:val="405"/>
        </w:trPr>
        <w:tc>
          <w:tcPr>
            <w:tcW w:w="4532" w:type="dxa"/>
          </w:tcPr>
          <w:p w:rsidR="00A53AF8" w:rsidRDefault="00A53AF8" w:rsidP="00A53AF8">
            <w:pPr>
              <w:pStyle w:val="TableParagraph"/>
              <w:spacing w:before="59"/>
              <w:rPr>
                <w:b/>
                <w:sz w:val="20"/>
              </w:rPr>
            </w:pPr>
            <w:r>
              <w:rPr>
                <w:b/>
                <w:sz w:val="20"/>
              </w:rPr>
              <w:t>2.Çalıştığı Bölüm/Birim</w:t>
            </w:r>
          </w:p>
        </w:tc>
        <w:tc>
          <w:tcPr>
            <w:tcW w:w="5782" w:type="dxa"/>
          </w:tcPr>
          <w:p w:rsidR="00A53AF8" w:rsidRDefault="00A53AF8" w:rsidP="00A53AF8">
            <w:pPr>
              <w:pStyle w:val="TableParagraph"/>
              <w:spacing w:before="62"/>
              <w:ind w:left="108"/>
              <w:rPr>
                <w:sz w:val="20"/>
              </w:rPr>
            </w:pPr>
            <w:r>
              <w:rPr>
                <w:sz w:val="20"/>
              </w:rPr>
              <w:t>: Yönetim</w:t>
            </w:r>
          </w:p>
        </w:tc>
      </w:tr>
      <w:tr w:rsidR="00A53AF8" w:rsidTr="00A53AF8">
        <w:trPr>
          <w:trHeight w:val="405"/>
        </w:trPr>
        <w:tc>
          <w:tcPr>
            <w:tcW w:w="4532" w:type="dxa"/>
          </w:tcPr>
          <w:p w:rsidR="00A53AF8" w:rsidRDefault="00A53AF8" w:rsidP="00A53AF8">
            <w:pPr>
              <w:pStyle w:val="TableParagraph"/>
              <w:spacing w:before="57"/>
              <w:rPr>
                <w:b/>
                <w:sz w:val="20"/>
              </w:rPr>
            </w:pPr>
            <w:r>
              <w:rPr>
                <w:b/>
                <w:sz w:val="20"/>
              </w:rPr>
              <w:t>2.1. Bağlı Olduğu Bölüm Yöneticisi</w:t>
            </w:r>
          </w:p>
        </w:tc>
        <w:tc>
          <w:tcPr>
            <w:tcW w:w="5782" w:type="dxa"/>
          </w:tcPr>
          <w:p w:rsidR="00A53AF8" w:rsidRDefault="00A53AF8" w:rsidP="00A53AF8">
            <w:pPr>
              <w:pStyle w:val="TableParagraph"/>
              <w:spacing w:before="59"/>
              <w:ind w:left="108"/>
              <w:rPr>
                <w:sz w:val="20"/>
              </w:rPr>
            </w:pPr>
            <w:r>
              <w:rPr>
                <w:sz w:val="20"/>
              </w:rPr>
              <w:t>: Yönetim Kurulu Başkanı, Hastane Direktörü</w:t>
            </w:r>
          </w:p>
        </w:tc>
      </w:tr>
      <w:tr w:rsidR="00A53AF8" w:rsidTr="00A53AF8">
        <w:trPr>
          <w:trHeight w:val="405"/>
        </w:trPr>
        <w:tc>
          <w:tcPr>
            <w:tcW w:w="4532" w:type="dxa"/>
          </w:tcPr>
          <w:p w:rsidR="00A53AF8" w:rsidRDefault="00A53AF8" w:rsidP="00A53AF8">
            <w:pPr>
              <w:pStyle w:val="TableParagraph"/>
              <w:spacing w:before="57"/>
              <w:rPr>
                <w:b/>
                <w:sz w:val="20"/>
              </w:rPr>
            </w:pPr>
            <w:r>
              <w:rPr>
                <w:b/>
                <w:sz w:val="20"/>
              </w:rPr>
              <w:t>2.2. Kendisine Bağlı Birimler</w:t>
            </w:r>
          </w:p>
        </w:tc>
        <w:tc>
          <w:tcPr>
            <w:tcW w:w="5782" w:type="dxa"/>
          </w:tcPr>
          <w:p w:rsidR="00A53AF8" w:rsidRDefault="00A53AF8" w:rsidP="00A53AF8">
            <w:pPr>
              <w:pStyle w:val="TableParagraph"/>
              <w:spacing w:before="59"/>
              <w:ind w:left="108" w:right="-29"/>
              <w:rPr>
                <w:sz w:val="20"/>
              </w:rPr>
            </w:pPr>
            <w:r>
              <w:rPr>
                <w:sz w:val="20"/>
              </w:rPr>
              <w:t>: Hekimler, radyoloji, laboratuvar, eczane ve tüm tıbbi ve idari</w:t>
            </w:r>
            <w:r>
              <w:rPr>
                <w:spacing w:val="-39"/>
                <w:sz w:val="20"/>
              </w:rPr>
              <w:t xml:space="preserve"> </w:t>
            </w:r>
            <w:r>
              <w:rPr>
                <w:sz w:val="20"/>
              </w:rPr>
              <w:t>bir</w:t>
            </w:r>
          </w:p>
        </w:tc>
      </w:tr>
      <w:tr w:rsidR="00A53AF8" w:rsidTr="00A53AF8">
        <w:trPr>
          <w:trHeight w:val="405"/>
        </w:trPr>
        <w:tc>
          <w:tcPr>
            <w:tcW w:w="4532" w:type="dxa"/>
          </w:tcPr>
          <w:p w:rsidR="00A53AF8" w:rsidRDefault="00A53AF8" w:rsidP="00A53AF8">
            <w:pPr>
              <w:pStyle w:val="TableParagraph"/>
              <w:spacing w:before="57"/>
              <w:rPr>
                <w:b/>
                <w:sz w:val="20"/>
              </w:rPr>
            </w:pPr>
            <w:r>
              <w:rPr>
                <w:b/>
                <w:sz w:val="20"/>
              </w:rPr>
              <w:t>2.3. Yerine Vekâlet Edecek Kişi /Görev Devri</w:t>
            </w:r>
          </w:p>
        </w:tc>
        <w:tc>
          <w:tcPr>
            <w:tcW w:w="5782" w:type="dxa"/>
          </w:tcPr>
          <w:p w:rsidR="00A53AF8" w:rsidRDefault="00A53AF8" w:rsidP="00A53AF8">
            <w:pPr>
              <w:pStyle w:val="TableParagraph"/>
              <w:spacing w:before="59"/>
              <w:ind w:left="108"/>
              <w:rPr>
                <w:sz w:val="20"/>
              </w:rPr>
            </w:pPr>
            <w:r>
              <w:rPr>
                <w:sz w:val="20"/>
              </w:rPr>
              <w:t>: Başhekim Yardımcısı</w:t>
            </w:r>
          </w:p>
        </w:tc>
      </w:tr>
      <w:tr w:rsidR="00A53AF8" w:rsidTr="00A53AF8">
        <w:trPr>
          <w:trHeight w:val="405"/>
        </w:trPr>
        <w:tc>
          <w:tcPr>
            <w:tcW w:w="4532" w:type="dxa"/>
          </w:tcPr>
          <w:p w:rsidR="00A53AF8" w:rsidRDefault="00A53AF8" w:rsidP="00A53AF8">
            <w:pPr>
              <w:pStyle w:val="TableParagraph"/>
              <w:spacing w:before="57"/>
              <w:rPr>
                <w:b/>
                <w:sz w:val="20"/>
              </w:rPr>
            </w:pPr>
            <w:r>
              <w:rPr>
                <w:b/>
                <w:sz w:val="20"/>
              </w:rPr>
              <w:t>2.4. Çalışma Saatleri</w:t>
            </w:r>
          </w:p>
        </w:tc>
        <w:tc>
          <w:tcPr>
            <w:tcW w:w="5782" w:type="dxa"/>
          </w:tcPr>
          <w:p w:rsidR="00A53AF8" w:rsidRDefault="00A53AF8" w:rsidP="00A53AF8">
            <w:pPr>
              <w:pStyle w:val="TableParagraph"/>
              <w:spacing w:before="59"/>
              <w:ind w:left="108"/>
              <w:rPr>
                <w:sz w:val="20"/>
              </w:rPr>
            </w:pPr>
            <w:r>
              <w:rPr>
                <w:sz w:val="20"/>
              </w:rPr>
              <w:t>: Mevzuatta Belirtildiği şekilde</w:t>
            </w:r>
          </w:p>
        </w:tc>
      </w:tr>
      <w:tr w:rsidR="00A53AF8" w:rsidTr="00A53AF8">
        <w:trPr>
          <w:trHeight w:val="405"/>
        </w:trPr>
        <w:tc>
          <w:tcPr>
            <w:tcW w:w="4532" w:type="dxa"/>
          </w:tcPr>
          <w:p w:rsidR="00A53AF8" w:rsidRDefault="00A53AF8" w:rsidP="00A53AF8">
            <w:pPr>
              <w:pStyle w:val="TableParagraph"/>
              <w:spacing w:before="57"/>
              <w:rPr>
                <w:b/>
                <w:sz w:val="20"/>
              </w:rPr>
            </w:pPr>
            <w:r>
              <w:rPr>
                <w:b/>
                <w:sz w:val="20"/>
              </w:rPr>
              <w:t>3. Görev Amacı</w:t>
            </w:r>
          </w:p>
        </w:tc>
        <w:tc>
          <w:tcPr>
            <w:tcW w:w="5782" w:type="dxa"/>
          </w:tcPr>
          <w:p w:rsidR="00A53AF8" w:rsidRDefault="00A53AF8" w:rsidP="00A53AF8">
            <w:pPr>
              <w:pStyle w:val="TableParagraph"/>
              <w:spacing w:before="59"/>
              <w:ind w:left="108"/>
              <w:rPr>
                <w:sz w:val="20"/>
              </w:rPr>
            </w:pPr>
            <w:r>
              <w:rPr>
                <w:sz w:val="20"/>
              </w:rPr>
              <w:t>: Kurumun resmi süreçlerini yürütmek</w:t>
            </w:r>
          </w:p>
        </w:tc>
      </w:tr>
      <w:tr w:rsidR="00A53AF8" w:rsidTr="00A53AF8">
        <w:trPr>
          <w:trHeight w:val="405"/>
        </w:trPr>
        <w:tc>
          <w:tcPr>
            <w:tcW w:w="10314" w:type="dxa"/>
            <w:gridSpan w:val="2"/>
            <w:shd w:val="clear" w:color="auto" w:fill="F1F1F1"/>
          </w:tcPr>
          <w:p w:rsidR="00A53AF8" w:rsidRDefault="00A53AF8" w:rsidP="00A53AF8">
            <w:pPr>
              <w:pStyle w:val="TableParagraph"/>
              <w:spacing w:before="57"/>
              <w:rPr>
                <w:b/>
                <w:sz w:val="20"/>
              </w:rPr>
            </w:pPr>
            <w:r>
              <w:rPr>
                <w:b/>
                <w:sz w:val="20"/>
              </w:rPr>
              <w:t>4.Yetkinlik Bilgileri</w:t>
            </w:r>
          </w:p>
        </w:tc>
      </w:tr>
      <w:tr w:rsidR="00A53AF8" w:rsidTr="00A53AF8">
        <w:trPr>
          <w:trHeight w:val="470"/>
        </w:trPr>
        <w:tc>
          <w:tcPr>
            <w:tcW w:w="4532" w:type="dxa"/>
          </w:tcPr>
          <w:p w:rsidR="00A53AF8" w:rsidRDefault="00A53AF8" w:rsidP="00A53AF8">
            <w:pPr>
              <w:pStyle w:val="TableParagraph"/>
              <w:spacing w:before="117"/>
              <w:rPr>
                <w:b/>
                <w:sz w:val="20"/>
              </w:rPr>
            </w:pPr>
            <w:r>
              <w:rPr>
                <w:b/>
                <w:sz w:val="20"/>
              </w:rPr>
              <w:t>4.1. Öğrenim</w:t>
            </w:r>
          </w:p>
        </w:tc>
        <w:tc>
          <w:tcPr>
            <w:tcW w:w="5782" w:type="dxa"/>
          </w:tcPr>
          <w:p w:rsidR="00A53AF8" w:rsidRDefault="00A53AF8" w:rsidP="00A53AF8">
            <w:pPr>
              <w:pStyle w:val="TableParagraph"/>
              <w:spacing w:before="59"/>
              <w:ind w:left="139"/>
              <w:rPr>
                <w:sz w:val="20"/>
              </w:rPr>
            </w:pPr>
            <w:r>
              <w:rPr>
                <w:sz w:val="20"/>
              </w:rPr>
              <w:t>: En az tıp fakültesi mezunu olmak</w:t>
            </w:r>
          </w:p>
        </w:tc>
      </w:tr>
      <w:tr w:rsidR="00A53AF8" w:rsidTr="00A53AF8">
        <w:trPr>
          <w:trHeight w:val="405"/>
        </w:trPr>
        <w:tc>
          <w:tcPr>
            <w:tcW w:w="4532" w:type="dxa"/>
          </w:tcPr>
          <w:p w:rsidR="00A53AF8" w:rsidRDefault="00A53AF8" w:rsidP="00A53AF8">
            <w:pPr>
              <w:pStyle w:val="TableParagraph"/>
              <w:spacing w:before="57"/>
              <w:rPr>
                <w:b/>
                <w:sz w:val="20"/>
              </w:rPr>
            </w:pPr>
            <w:r>
              <w:rPr>
                <w:b/>
                <w:sz w:val="20"/>
              </w:rPr>
              <w:t>4.2.Deneyim</w:t>
            </w:r>
          </w:p>
        </w:tc>
        <w:tc>
          <w:tcPr>
            <w:tcW w:w="5782" w:type="dxa"/>
          </w:tcPr>
          <w:p w:rsidR="00A53AF8" w:rsidRDefault="00A53AF8" w:rsidP="00A53AF8">
            <w:pPr>
              <w:pStyle w:val="TableParagraph"/>
              <w:spacing w:before="59"/>
              <w:ind w:left="139"/>
              <w:rPr>
                <w:sz w:val="20"/>
              </w:rPr>
            </w:pPr>
            <w:r>
              <w:rPr>
                <w:sz w:val="20"/>
              </w:rPr>
              <w:t>: En az 5 yıl</w:t>
            </w:r>
          </w:p>
        </w:tc>
      </w:tr>
      <w:tr w:rsidR="00A53AF8" w:rsidTr="00A53AF8">
        <w:trPr>
          <w:trHeight w:val="582"/>
        </w:trPr>
        <w:tc>
          <w:tcPr>
            <w:tcW w:w="4532" w:type="dxa"/>
          </w:tcPr>
          <w:p w:rsidR="00A53AF8" w:rsidRDefault="00A53AF8" w:rsidP="00A53AF8">
            <w:pPr>
              <w:pStyle w:val="TableParagraph"/>
              <w:spacing w:before="7"/>
              <w:ind w:left="0"/>
              <w:rPr>
                <w:rFonts w:ascii="Times New Roman"/>
                <w:sz w:val="20"/>
              </w:rPr>
            </w:pPr>
          </w:p>
          <w:p w:rsidR="00A53AF8" w:rsidRDefault="00A53AF8" w:rsidP="00A53AF8">
            <w:pPr>
              <w:pStyle w:val="TableParagraph"/>
              <w:rPr>
                <w:b/>
                <w:sz w:val="20"/>
              </w:rPr>
            </w:pPr>
            <w:r>
              <w:rPr>
                <w:b/>
                <w:sz w:val="20"/>
              </w:rPr>
              <w:t>4.3.Uzmanlık / Sertifika</w:t>
            </w:r>
          </w:p>
        </w:tc>
        <w:tc>
          <w:tcPr>
            <w:tcW w:w="5782" w:type="dxa"/>
          </w:tcPr>
          <w:p w:rsidR="00A53AF8" w:rsidRDefault="00A53AF8" w:rsidP="00A53AF8">
            <w:pPr>
              <w:pStyle w:val="TableParagraph"/>
              <w:spacing w:before="59"/>
              <w:ind w:left="139"/>
              <w:rPr>
                <w:sz w:val="20"/>
              </w:rPr>
            </w:pPr>
            <w:r>
              <w:rPr>
                <w:sz w:val="20"/>
              </w:rPr>
              <w:t>:Ofis programları, otomasyon kullanabilme</w:t>
            </w:r>
          </w:p>
        </w:tc>
      </w:tr>
      <w:tr w:rsidR="00A53AF8" w:rsidTr="00A53AF8">
        <w:trPr>
          <w:trHeight w:val="405"/>
        </w:trPr>
        <w:tc>
          <w:tcPr>
            <w:tcW w:w="4532" w:type="dxa"/>
          </w:tcPr>
          <w:p w:rsidR="00A53AF8" w:rsidRDefault="00A53AF8" w:rsidP="00A53AF8">
            <w:pPr>
              <w:pStyle w:val="TableParagraph"/>
              <w:spacing w:before="59"/>
              <w:rPr>
                <w:b/>
                <w:sz w:val="20"/>
              </w:rPr>
            </w:pPr>
            <w:r>
              <w:rPr>
                <w:b/>
                <w:sz w:val="20"/>
              </w:rPr>
              <w:t>4.4. Kullanması Gereken Cihaz ve Ekipmanlar</w:t>
            </w:r>
          </w:p>
        </w:tc>
        <w:tc>
          <w:tcPr>
            <w:tcW w:w="5782" w:type="dxa"/>
          </w:tcPr>
          <w:p w:rsidR="00A53AF8" w:rsidRDefault="00A53AF8" w:rsidP="00A53AF8">
            <w:pPr>
              <w:pStyle w:val="TableParagraph"/>
              <w:spacing w:before="62"/>
              <w:ind w:left="139"/>
              <w:rPr>
                <w:sz w:val="20"/>
              </w:rPr>
            </w:pPr>
            <w:r>
              <w:rPr>
                <w:sz w:val="20"/>
              </w:rPr>
              <w:t>: Bilgisayar ve ofis cihazları</w:t>
            </w:r>
          </w:p>
        </w:tc>
      </w:tr>
      <w:tr w:rsidR="00A53AF8" w:rsidTr="00A53AF8">
        <w:trPr>
          <w:trHeight w:val="405"/>
        </w:trPr>
        <w:tc>
          <w:tcPr>
            <w:tcW w:w="4532" w:type="dxa"/>
          </w:tcPr>
          <w:p w:rsidR="00A53AF8" w:rsidRDefault="00A53AF8" w:rsidP="00A53AF8">
            <w:pPr>
              <w:pStyle w:val="TableParagraph"/>
              <w:spacing w:before="59"/>
              <w:rPr>
                <w:b/>
                <w:sz w:val="20"/>
              </w:rPr>
            </w:pPr>
            <w:r>
              <w:rPr>
                <w:b/>
                <w:sz w:val="20"/>
              </w:rPr>
              <w:t>4.5. İşinde Gizlilik Gerektiren Durumlar</w:t>
            </w:r>
          </w:p>
        </w:tc>
        <w:tc>
          <w:tcPr>
            <w:tcW w:w="5782" w:type="dxa"/>
          </w:tcPr>
          <w:p w:rsidR="00A53AF8" w:rsidRDefault="00A53AF8" w:rsidP="00A53AF8">
            <w:pPr>
              <w:pStyle w:val="TableParagraph"/>
              <w:spacing w:before="62"/>
              <w:ind w:left="139"/>
              <w:rPr>
                <w:sz w:val="20"/>
              </w:rPr>
            </w:pPr>
            <w:r>
              <w:rPr>
                <w:sz w:val="20"/>
              </w:rPr>
              <w:t>: Hastane ve birimi ile ilgili tüm bilgiler.</w:t>
            </w:r>
          </w:p>
        </w:tc>
      </w:tr>
      <w:tr w:rsidR="00A53AF8" w:rsidTr="00A53AF8">
        <w:trPr>
          <w:trHeight w:val="405"/>
        </w:trPr>
        <w:tc>
          <w:tcPr>
            <w:tcW w:w="10314" w:type="dxa"/>
            <w:gridSpan w:val="2"/>
            <w:shd w:val="clear" w:color="auto" w:fill="F1F1F1"/>
          </w:tcPr>
          <w:p w:rsidR="00A53AF8" w:rsidRDefault="00A53AF8" w:rsidP="00A53AF8">
            <w:pPr>
              <w:pStyle w:val="TableParagraph"/>
              <w:spacing w:before="57"/>
              <w:ind w:left="138"/>
              <w:rPr>
                <w:b/>
                <w:sz w:val="20"/>
              </w:rPr>
            </w:pPr>
            <w:r>
              <w:rPr>
                <w:b/>
                <w:sz w:val="20"/>
              </w:rPr>
              <w:t>5.Görev Tanımı</w:t>
            </w:r>
          </w:p>
        </w:tc>
      </w:tr>
      <w:tr w:rsidR="00A53AF8" w:rsidTr="00A53AF8">
        <w:trPr>
          <w:trHeight w:val="1156"/>
        </w:trPr>
        <w:tc>
          <w:tcPr>
            <w:tcW w:w="10314" w:type="dxa"/>
            <w:gridSpan w:val="2"/>
          </w:tcPr>
          <w:p w:rsidR="00A53AF8" w:rsidRDefault="00A53AF8" w:rsidP="00A53AF8">
            <w:pPr>
              <w:pStyle w:val="TableParagraph"/>
              <w:spacing w:before="59" w:line="360" w:lineRule="auto"/>
              <w:ind w:left="138" w:right="100"/>
              <w:jc w:val="both"/>
              <w:rPr>
                <w:sz w:val="20"/>
              </w:rPr>
            </w:pPr>
            <w:r>
              <w:rPr>
                <w:sz w:val="20"/>
              </w:rPr>
              <w:t xml:space="preserve">Başhekimlik; toplam kalite felsefesi ve müşterinin tam memnuniyeti çerçevesinde hastanenin tedavi hizmetlerinin mümkün olan en mükemmel şekilde yapılmasına </w:t>
            </w:r>
            <w:proofErr w:type="gramStart"/>
            <w:r>
              <w:rPr>
                <w:sz w:val="20"/>
              </w:rPr>
              <w:t>imkan</w:t>
            </w:r>
            <w:proofErr w:type="gramEnd"/>
            <w:r>
              <w:rPr>
                <w:sz w:val="20"/>
              </w:rPr>
              <w:t xml:space="preserve"> ve ortam sağlamakla görevlidir. Bu doğrultuda sağlık hizmetlerinin organizasyonunu ve doktorların koordinasyonunu sağlar.</w:t>
            </w:r>
          </w:p>
        </w:tc>
      </w:tr>
      <w:tr w:rsidR="00A53AF8" w:rsidTr="00A53AF8">
        <w:trPr>
          <w:trHeight w:val="405"/>
        </w:trPr>
        <w:tc>
          <w:tcPr>
            <w:tcW w:w="10314" w:type="dxa"/>
            <w:gridSpan w:val="2"/>
            <w:shd w:val="clear" w:color="auto" w:fill="F1F1F1"/>
          </w:tcPr>
          <w:p w:rsidR="00A53AF8" w:rsidRDefault="00A53AF8" w:rsidP="00A53AF8">
            <w:pPr>
              <w:pStyle w:val="TableParagraph"/>
              <w:spacing w:before="57"/>
              <w:ind w:left="138"/>
              <w:rPr>
                <w:b/>
                <w:sz w:val="20"/>
              </w:rPr>
            </w:pPr>
            <w:r>
              <w:rPr>
                <w:b/>
                <w:sz w:val="20"/>
              </w:rPr>
              <w:t>6.Temel İş ve Sorumluluklar</w:t>
            </w:r>
          </w:p>
        </w:tc>
      </w:tr>
    </w:tbl>
    <w:p w:rsidR="00B86041" w:rsidRDefault="00B86041">
      <w:pPr>
        <w:pStyle w:val="GvdeMetni"/>
        <w:spacing w:before="5"/>
        <w:ind w:left="0"/>
        <w:jc w:val="left"/>
        <w:rPr>
          <w:rFonts w:ascii="Times New Roman"/>
          <w:sz w:val="16"/>
        </w:rPr>
      </w:pPr>
    </w:p>
    <w:p w:rsidR="00B86041" w:rsidRDefault="00B86041">
      <w:pPr>
        <w:pStyle w:val="GvdeMetni"/>
        <w:spacing w:before="9"/>
        <w:ind w:left="0"/>
        <w:jc w:val="left"/>
        <w:rPr>
          <w:rFonts w:ascii="Times New Roman"/>
          <w:sz w:val="29"/>
        </w:rPr>
      </w:pPr>
    </w:p>
    <w:p w:rsidR="00B86041" w:rsidRDefault="00233AE3">
      <w:pPr>
        <w:pStyle w:val="ListeParagraf"/>
        <w:numPr>
          <w:ilvl w:val="1"/>
          <w:numId w:val="3"/>
        </w:numPr>
        <w:tabs>
          <w:tab w:val="left" w:pos="580"/>
        </w:tabs>
        <w:spacing w:line="360" w:lineRule="auto"/>
        <w:ind w:right="256" w:firstLine="0"/>
        <w:jc w:val="both"/>
        <w:rPr>
          <w:sz w:val="20"/>
        </w:rPr>
      </w:pPr>
      <w:proofErr w:type="gramStart"/>
      <w:r>
        <w:rPr>
          <w:b/>
          <w:sz w:val="20"/>
        </w:rPr>
        <w:t>B</w:t>
      </w:r>
      <w:r>
        <w:rPr>
          <w:sz w:val="20"/>
        </w:rPr>
        <w:t>akanlık, tarafından belirlenen kalite ve hizmet standartlarına uygun olarak, sağlık hizmetini etkin ve verimli sunmak, bu konuda gerekli çalışmaları yürütmek, standartlara uygunluğu ölçmek, değerle</w:t>
      </w:r>
      <w:r>
        <w:rPr>
          <w:sz w:val="20"/>
        </w:rPr>
        <w:t>ndirmek ve gerekli eğitimleri planlayarak</w:t>
      </w:r>
      <w:r>
        <w:rPr>
          <w:spacing w:val="1"/>
          <w:sz w:val="20"/>
        </w:rPr>
        <w:t xml:space="preserve"> </w:t>
      </w:r>
      <w:r>
        <w:rPr>
          <w:sz w:val="20"/>
        </w:rPr>
        <w:t>uygulamak.</w:t>
      </w:r>
      <w:proofErr w:type="gramEnd"/>
    </w:p>
    <w:p w:rsidR="00B86041" w:rsidRDefault="00233AE3">
      <w:pPr>
        <w:pStyle w:val="ListeParagraf"/>
        <w:numPr>
          <w:ilvl w:val="1"/>
          <w:numId w:val="3"/>
        </w:numPr>
        <w:tabs>
          <w:tab w:val="left" w:pos="503"/>
        </w:tabs>
        <w:spacing w:before="59" w:line="360" w:lineRule="auto"/>
        <w:ind w:right="258" w:firstLine="0"/>
        <w:jc w:val="both"/>
        <w:rPr>
          <w:sz w:val="20"/>
        </w:rPr>
      </w:pPr>
      <w:r>
        <w:rPr>
          <w:sz w:val="20"/>
        </w:rPr>
        <w:t>Mevzuat düzenlemelerini takip ederek uygulamaya koymak, sağlık tesisinde çalışanlara karşı şiddet konusunda gerekli tedbirleri almak, bu konudaki Bakanlığın beyaz kod gibi uygulamaların takibini yapmak, gerektiğinde hukuki korunma yollarının kullanılabilme</w:t>
      </w:r>
      <w:r>
        <w:rPr>
          <w:sz w:val="20"/>
        </w:rPr>
        <w:t>si amacıyla tedbirler</w:t>
      </w:r>
      <w:r>
        <w:rPr>
          <w:spacing w:val="-3"/>
          <w:sz w:val="20"/>
        </w:rPr>
        <w:t xml:space="preserve"> </w:t>
      </w:r>
      <w:r>
        <w:rPr>
          <w:sz w:val="20"/>
        </w:rPr>
        <w:t>almak.</w:t>
      </w:r>
    </w:p>
    <w:p w:rsidR="00B86041" w:rsidRDefault="00233AE3">
      <w:pPr>
        <w:pStyle w:val="ListeParagraf"/>
        <w:numPr>
          <w:ilvl w:val="1"/>
          <w:numId w:val="3"/>
        </w:numPr>
        <w:tabs>
          <w:tab w:val="left" w:pos="504"/>
        </w:tabs>
        <w:spacing w:before="60" w:line="362" w:lineRule="auto"/>
        <w:ind w:right="250" w:firstLine="0"/>
        <w:jc w:val="both"/>
        <w:rPr>
          <w:sz w:val="20"/>
        </w:rPr>
      </w:pPr>
      <w:r>
        <w:rPr>
          <w:sz w:val="20"/>
        </w:rPr>
        <w:t>Başhekimlik hastanenin tedavi ve bakım hizmetlerinin koşulsuz müşteri memnuniyetine uygun bir şekilde yürütülmesini sağlar. Bu doğrultuda diğer birimler ile koordineli bir şekilde</w:t>
      </w:r>
      <w:r>
        <w:rPr>
          <w:spacing w:val="-1"/>
          <w:sz w:val="20"/>
        </w:rPr>
        <w:t xml:space="preserve"> </w:t>
      </w:r>
      <w:r>
        <w:rPr>
          <w:sz w:val="20"/>
        </w:rPr>
        <w:t>çalışır.</w:t>
      </w:r>
    </w:p>
    <w:p w:rsidR="00B86041" w:rsidRDefault="00233AE3">
      <w:pPr>
        <w:pStyle w:val="ListeParagraf"/>
        <w:numPr>
          <w:ilvl w:val="1"/>
          <w:numId w:val="3"/>
        </w:numPr>
        <w:tabs>
          <w:tab w:val="left" w:pos="502"/>
        </w:tabs>
        <w:ind w:left="501" w:hanging="333"/>
        <w:jc w:val="both"/>
        <w:rPr>
          <w:sz w:val="20"/>
        </w:rPr>
      </w:pPr>
      <w:r>
        <w:rPr>
          <w:sz w:val="20"/>
        </w:rPr>
        <w:t xml:space="preserve">Günlük hasta-hastane </w:t>
      </w:r>
      <w:proofErr w:type="spellStart"/>
      <w:r>
        <w:rPr>
          <w:sz w:val="20"/>
        </w:rPr>
        <w:t>vizitlerini</w:t>
      </w:r>
      <w:proofErr w:type="spellEnd"/>
      <w:r>
        <w:rPr>
          <w:sz w:val="20"/>
        </w:rPr>
        <w:t xml:space="preserve"> gerek</w:t>
      </w:r>
      <w:r>
        <w:rPr>
          <w:sz w:val="20"/>
        </w:rPr>
        <w:t xml:space="preserve"> bireysel gerek Başhemşire ile birlikte</w:t>
      </w:r>
      <w:r>
        <w:rPr>
          <w:spacing w:val="-4"/>
          <w:sz w:val="20"/>
        </w:rPr>
        <w:t xml:space="preserve"> </w:t>
      </w:r>
      <w:r>
        <w:rPr>
          <w:sz w:val="20"/>
        </w:rPr>
        <w:t>uygular</w:t>
      </w:r>
    </w:p>
    <w:p w:rsidR="00B86041" w:rsidRDefault="00233AE3">
      <w:pPr>
        <w:pStyle w:val="ListeParagraf"/>
        <w:numPr>
          <w:ilvl w:val="1"/>
          <w:numId w:val="3"/>
        </w:numPr>
        <w:tabs>
          <w:tab w:val="left" w:pos="502"/>
        </w:tabs>
        <w:spacing w:before="173" w:line="362" w:lineRule="auto"/>
        <w:ind w:right="257" w:firstLine="0"/>
        <w:jc w:val="both"/>
        <w:rPr>
          <w:sz w:val="20"/>
        </w:rPr>
      </w:pPr>
      <w:r>
        <w:rPr>
          <w:sz w:val="20"/>
        </w:rPr>
        <w:t>Tıbbi gelişmeleri takip eder. Organizasyonunda bulunan doktor kadrosunu daha verimli kılmaya yönelik gerekli tedbirleri alır ve uygular. Bu konuda doktorların yeni gelişmeleri takip etmelerine öncülük</w:t>
      </w:r>
      <w:r>
        <w:rPr>
          <w:spacing w:val="-15"/>
          <w:sz w:val="20"/>
        </w:rPr>
        <w:t xml:space="preserve"> </w:t>
      </w:r>
      <w:r>
        <w:rPr>
          <w:sz w:val="20"/>
        </w:rPr>
        <w:t>eder.</w:t>
      </w:r>
    </w:p>
    <w:p w:rsidR="00B86041" w:rsidRDefault="00233AE3">
      <w:pPr>
        <w:pStyle w:val="ListeParagraf"/>
        <w:numPr>
          <w:ilvl w:val="1"/>
          <w:numId w:val="3"/>
        </w:numPr>
        <w:tabs>
          <w:tab w:val="left" w:pos="502"/>
        </w:tabs>
        <w:spacing w:line="360" w:lineRule="auto"/>
        <w:ind w:right="260" w:firstLine="0"/>
        <w:jc w:val="both"/>
        <w:rPr>
          <w:sz w:val="20"/>
        </w:rPr>
      </w:pPr>
      <w:r>
        <w:rPr>
          <w:sz w:val="20"/>
        </w:rPr>
        <w:t>D</w:t>
      </w:r>
      <w:r>
        <w:rPr>
          <w:sz w:val="20"/>
        </w:rPr>
        <w:t>oktor kadrosunu çalışma programlarını toplam kalite felsefesine uygun olarak hazırlar, uygular ve denetler. Bu çerçevede</w:t>
      </w:r>
      <w:r>
        <w:rPr>
          <w:spacing w:val="-6"/>
          <w:sz w:val="20"/>
        </w:rPr>
        <w:t xml:space="preserve"> </w:t>
      </w:r>
      <w:r>
        <w:rPr>
          <w:sz w:val="20"/>
        </w:rPr>
        <w:t>doktorların</w:t>
      </w:r>
      <w:r>
        <w:rPr>
          <w:spacing w:val="-3"/>
          <w:sz w:val="20"/>
        </w:rPr>
        <w:t xml:space="preserve"> </w:t>
      </w:r>
      <w:r>
        <w:rPr>
          <w:sz w:val="20"/>
        </w:rPr>
        <w:t>çalışma</w:t>
      </w:r>
      <w:r>
        <w:rPr>
          <w:spacing w:val="-6"/>
          <w:sz w:val="20"/>
        </w:rPr>
        <w:t xml:space="preserve"> </w:t>
      </w:r>
      <w:r>
        <w:rPr>
          <w:sz w:val="20"/>
        </w:rPr>
        <w:t>saatlerini,</w:t>
      </w:r>
      <w:r>
        <w:rPr>
          <w:spacing w:val="-3"/>
          <w:sz w:val="20"/>
        </w:rPr>
        <w:t xml:space="preserve"> </w:t>
      </w:r>
      <w:r>
        <w:rPr>
          <w:sz w:val="20"/>
        </w:rPr>
        <w:t>yıllık</w:t>
      </w:r>
      <w:r>
        <w:rPr>
          <w:spacing w:val="-2"/>
          <w:sz w:val="20"/>
        </w:rPr>
        <w:t xml:space="preserve"> </w:t>
      </w:r>
      <w:r>
        <w:rPr>
          <w:sz w:val="20"/>
        </w:rPr>
        <w:t>izinlerini,</w:t>
      </w:r>
      <w:r>
        <w:rPr>
          <w:spacing w:val="-5"/>
          <w:sz w:val="20"/>
        </w:rPr>
        <w:t xml:space="preserve"> </w:t>
      </w:r>
      <w:r>
        <w:rPr>
          <w:sz w:val="20"/>
        </w:rPr>
        <w:t>nöbet</w:t>
      </w:r>
      <w:r>
        <w:rPr>
          <w:spacing w:val="-7"/>
          <w:sz w:val="20"/>
        </w:rPr>
        <w:t xml:space="preserve"> </w:t>
      </w:r>
      <w:r>
        <w:rPr>
          <w:sz w:val="20"/>
        </w:rPr>
        <w:t>durumlarını,</w:t>
      </w:r>
      <w:r>
        <w:rPr>
          <w:spacing w:val="-5"/>
          <w:sz w:val="20"/>
        </w:rPr>
        <w:t xml:space="preserve"> </w:t>
      </w:r>
      <w:r>
        <w:rPr>
          <w:sz w:val="20"/>
        </w:rPr>
        <w:t>aralarındaki</w:t>
      </w:r>
      <w:r>
        <w:rPr>
          <w:spacing w:val="-6"/>
          <w:sz w:val="20"/>
        </w:rPr>
        <w:t xml:space="preserve"> </w:t>
      </w:r>
      <w:r>
        <w:rPr>
          <w:sz w:val="20"/>
        </w:rPr>
        <w:t>koordinasyonu</w:t>
      </w:r>
      <w:r>
        <w:rPr>
          <w:spacing w:val="-4"/>
          <w:sz w:val="20"/>
        </w:rPr>
        <w:t xml:space="preserve"> </w:t>
      </w:r>
      <w:r>
        <w:rPr>
          <w:sz w:val="20"/>
        </w:rPr>
        <w:t>düzenler.</w:t>
      </w:r>
    </w:p>
    <w:p w:rsidR="00B86041" w:rsidRDefault="00B86041">
      <w:pPr>
        <w:spacing w:line="360" w:lineRule="auto"/>
        <w:jc w:val="both"/>
        <w:rPr>
          <w:sz w:val="20"/>
        </w:rPr>
        <w:sectPr w:rsidR="00B86041">
          <w:headerReference w:type="even" r:id="rId8"/>
          <w:headerReference w:type="default" r:id="rId9"/>
          <w:footerReference w:type="even" r:id="rId10"/>
          <w:footerReference w:type="default" r:id="rId11"/>
          <w:headerReference w:type="first" r:id="rId12"/>
          <w:footerReference w:type="first" r:id="rId13"/>
          <w:type w:val="continuous"/>
          <w:pgSz w:w="11910" w:h="16840"/>
          <w:pgMar w:top="1980" w:right="600" w:bottom="280" w:left="680" w:header="614" w:footer="708" w:gutter="0"/>
          <w:pgNumType w:start="1"/>
          <w:cols w:space="708"/>
        </w:sectPr>
      </w:pPr>
    </w:p>
    <w:p w:rsidR="00B86041" w:rsidRDefault="00233AE3" w:rsidP="000A1AC3">
      <w:pPr>
        <w:pStyle w:val="ListeParagraf"/>
        <w:numPr>
          <w:ilvl w:val="1"/>
          <w:numId w:val="3"/>
        </w:numPr>
        <w:tabs>
          <w:tab w:val="left" w:pos="502"/>
        </w:tabs>
        <w:spacing w:before="187" w:line="276" w:lineRule="auto"/>
        <w:ind w:right="261" w:firstLine="0"/>
        <w:rPr>
          <w:sz w:val="20"/>
        </w:rPr>
      </w:pPr>
      <w:r>
        <w:rPr>
          <w:sz w:val="20"/>
        </w:rPr>
        <w:lastRenderedPageBreak/>
        <w:t>Hekimlerin</w:t>
      </w:r>
      <w:r>
        <w:rPr>
          <w:spacing w:val="-19"/>
          <w:sz w:val="20"/>
        </w:rPr>
        <w:t xml:space="preserve"> </w:t>
      </w:r>
      <w:r>
        <w:rPr>
          <w:sz w:val="20"/>
        </w:rPr>
        <w:t>işe</w:t>
      </w:r>
      <w:r>
        <w:rPr>
          <w:spacing w:val="-17"/>
          <w:sz w:val="20"/>
        </w:rPr>
        <w:t xml:space="preserve"> </w:t>
      </w:r>
      <w:r>
        <w:rPr>
          <w:sz w:val="20"/>
        </w:rPr>
        <w:t>alınması,</w:t>
      </w:r>
      <w:r>
        <w:rPr>
          <w:spacing w:val="-22"/>
          <w:sz w:val="20"/>
        </w:rPr>
        <w:t xml:space="preserve"> </w:t>
      </w:r>
      <w:r>
        <w:rPr>
          <w:sz w:val="20"/>
        </w:rPr>
        <w:t>işten</w:t>
      </w:r>
      <w:r>
        <w:rPr>
          <w:spacing w:val="-21"/>
          <w:sz w:val="20"/>
        </w:rPr>
        <w:t xml:space="preserve"> </w:t>
      </w:r>
      <w:r>
        <w:rPr>
          <w:sz w:val="20"/>
        </w:rPr>
        <w:t>çıkarılması,</w:t>
      </w:r>
      <w:r>
        <w:rPr>
          <w:spacing w:val="-20"/>
          <w:sz w:val="20"/>
        </w:rPr>
        <w:t xml:space="preserve"> </w:t>
      </w:r>
      <w:r>
        <w:rPr>
          <w:sz w:val="20"/>
        </w:rPr>
        <w:t>özlük</w:t>
      </w:r>
      <w:r>
        <w:rPr>
          <w:spacing w:val="-16"/>
          <w:sz w:val="20"/>
        </w:rPr>
        <w:t xml:space="preserve"> </w:t>
      </w:r>
      <w:r>
        <w:rPr>
          <w:sz w:val="20"/>
        </w:rPr>
        <w:t>işlerinin</w:t>
      </w:r>
      <w:r>
        <w:rPr>
          <w:spacing w:val="-21"/>
          <w:sz w:val="20"/>
        </w:rPr>
        <w:t xml:space="preserve"> </w:t>
      </w:r>
      <w:r>
        <w:rPr>
          <w:sz w:val="20"/>
        </w:rPr>
        <w:t>takip</w:t>
      </w:r>
      <w:r>
        <w:rPr>
          <w:spacing w:val="-20"/>
          <w:sz w:val="20"/>
        </w:rPr>
        <w:t xml:space="preserve"> </w:t>
      </w:r>
      <w:r>
        <w:rPr>
          <w:sz w:val="20"/>
        </w:rPr>
        <w:t>edilmesi</w:t>
      </w:r>
      <w:r>
        <w:rPr>
          <w:spacing w:val="-20"/>
          <w:sz w:val="20"/>
        </w:rPr>
        <w:t xml:space="preserve"> </w:t>
      </w:r>
      <w:r>
        <w:rPr>
          <w:sz w:val="20"/>
        </w:rPr>
        <w:t>konularını</w:t>
      </w:r>
      <w:r>
        <w:rPr>
          <w:spacing w:val="-18"/>
          <w:sz w:val="20"/>
        </w:rPr>
        <w:t xml:space="preserve"> </w:t>
      </w:r>
      <w:r>
        <w:rPr>
          <w:sz w:val="20"/>
        </w:rPr>
        <w:t>Yönetim</w:t>
      </w:r>
      <w:r>
        <w:rPr>
          <w:spacing w:val="-15"/>
          <w:sz w:val="20"/>
        </w:rPr>
        <w:t xml:space="preserve"> </w:t>
      </w:r>
      <w:r>
        <w:rPr>
          <w:sz w:val="20"/>
        </w:rPr>
        <w:t>Kurulu</w:t>
      </w:r>
      <w:r>
        <w:rPr>
          <w:spacing w:val="-18"/>
          <w:sz w:val="20"/>
        </w:rPr>
        <w:t xml:space="preserve"> </w:t>
      </w:r>
      <w:r>
        <w:rPr>
          <w:sz w:val="20"/>
        </w:rPr>
        <w:t>görüşünü</w:t>
      </w:r>
      <w:r>
        <w:rPr>
          <w:spacing w:val="-17"/>
          <w:sz w:val="20"/>
        </w:rPr>
        <w:t xml:space="preserve"> </w:t>
      </w:r>
      <w:r>
        <w:rPr>
          <w:sz w:val="20"/>
        </w:rPr>
        <w:t>alarak düzenler.</w:t>
      </w:r>
    </w:p>
    <w:p w:rsidR="00B86041" w:rsidRDefault="00233AE3" w:rsidP="000A1AC3">
      <w:pPr>
        <w:pStyle w:val="ListeParagraf"/>
        <w:numPr>
          <w:ilvl w:val="1"/>
          <w:numId w:val="3"/>
        </w:numPr>
        <w:tabs>
          <w:tab w:val="left" w:pos="502"/>
        </w:tabs>
        <w:spacing w:before="56" w:line="276" w:lineRule="auto"/>
        <w:ind w:right="260" w:firstLine="0"/>
        <w:rPr>
          <w:sz w:val="20"/>
        </w:rPr>
      </w:pPr>
      <w:r>
        <w:rPr>
          <w:sz w:val="20"/>
        </w:rPr>
        <w:t>Hekimlerin her türlü problemlerinde çok rahat ulaşılabilen, dinleyen, problem çözen, organize eden, sorumlulukları kadar yetkileri de olan bir konuma sahip olduğunu</w:t>
      </w:r>
      <w:r>
        <w:rPr>
          <w:spacing w:val="-8"/>
          <w:sz w:val="20"/>
        </w:rPr>
        <w:t xml:space="preserve"> </w:t>
      </w:r>
      <w:r>
        <w:rPr>
          <w:sz w:val="20"/>
        </w:rPr>
        <w:t>gösterir.</w:t>
      </w:r>
    </w:p>
    <w:p w:rsidR="00B86041" w:rsidRDefault="00233AE3" w:rsidP="000A1AC3">
      <w:pPr>
        <w:pStyle w:val="ListeParagraf"/>
        <w:numPr>
          <w:ilvl w:val="1"/>
          <w:numId w:val="3"/>
        </w:numPr>
        <w:tabs>
          <w:tab w:val="left" w:pos="502"/>
        </w:tabs>
        <w:spacing w:before="59" w:line="276" w:lineRule="auto"/>
        <w:ind w:right="262" w:firstLine="0"/>
        <w:rPr>
          <w:sz w:val="20"/>
        </w:rPr>
      </w:pPr>
      <w:r>
        <w:rPr>
          <w:sz w:val="20"/>
        </w:rPr>
        <w:t xml:space="preserve">Organizasyon şemasında kendisine bağlı olarak gösterilen birimlerin iş ve görev tanımlarını takip ederek </w:t>
      </w:r>
      <w:r w:rsidR="000A1AC3">
        <w:rPr>
          <w:sz w:val="20"/>
        </w:rPr>
        <w:t xml:space="preserve">Kapadokya </w:t>
      </w:r>
      <w:r>
        <w:rPr>
          <w:sz w:val="20"/>
        </w:rPr>
        <w:t xml:space="preserve">Hastanesi politika ve hedefleri doğrultusunda belirlenen </w:t>
      </w:r>
      <w:proofErr w:type="gramStart"/>
      <w:r>
        <w:rPr>
          <w:sz w:val="20"/>
        </w:rPr>
        <w:t>prosedür</w:t>
      </w:r>
      <w:proofErr w:type="gramEnd"/>
      <w:r>
        <w:rPr>
          <w:sz w:val="20"/>
        </w:rPr>
        <w:t xml:space="preserve"> ve talimatlara uygun davranmalarını</w:t>
      </w:r>
      <w:r>
        <w:rPr>
          <w:spacing w:val="-34"/>
          <w:sz w:val="20"/>
        </w:rPr>
        <w:t xml:space="preserve"> </w:t>
      </w:r>
      <w:r>
        <w:rPr>
          <w:sz w:val="20"/>
        </w:rPr>
        <w:t>sağlar.</w:t>
      </w:r>
    </w:p>
    <w:p w:rsidR="00B86041" w:rsidRDefault="00233AE3" w:rsidP="000A1AC3">
      <w:pPr>
        <w:pStyle w:val="ListeParagraf"/>
        <w:numPr>
          <w:ilvl w:val="1"/>
          <w:numId w:val="3"/>
        </w:numPr>
        <w:tabs>
          <w:tab w:val="left" w:pos="615"/>
        </w:tabs>
        <w:spacing w:before="54" w:line="276" w:lineRule="auto"/>
        <w:ind w:right="258" w:firstLine="0"/>
        <w:rPr>
          <w:sz w:val="20"/>
        </w:rPr>
      </w:pPr>
      <w:r>
        <w:rPr>
          <w:sz w:val="20"/>
        </w:rPr>
        <w:t>Hastanenin yeni birimlerinin ruhsat</w:t>
      </w:r>
      <w:r>
        <w:rPr>
          <w:sz w:val="20"/>
        </w:rPr>
        <w:t>landırılmasından sonra, her türlü personel, bina, tesis, grup ve tür değişikliklerini müdürlüğe</w:t>
      </w:r>
      <w:r>
        <w:rPr>
          <w:spacing w:val="-3"/>
          <w:sz w:val="20"/>
        </w:rPr>
        <w:t xml:space="preserve"> </w:t>
      </w:r>
      <w:r>
        <w:rPr>
          <w:sz w:val="20"/>
        </w:rPr>
        <w:t>bildirir.</w:t>
      </w:r>
    </w:p>
    <w:p w:rsidR="00B86041" w:rsidRDefault="00233AE3" w:rsidP="000A1AC3">
      <w:pPr>
        <w:pStyle w:val="ListeParagraf"/>
        <w:numPr>
          <w:ilvl w:val="1"/>
          <w:numId w:val="3"/>
        </w:numPr>
        <w:tabs>
          <w:tab w:val="left" w:pos="613"/>
        </w:tabs>
        <w:spacing w:line="276" w:lineRule="auto"/>
        <w:ind w:left="612" w:hanging="444"/>
        <w:rPr>
          <w:sz w:val="20"/>
        </w:rPr>
      </w:pPr>
      <w:r>
        <w:rPr>
          <w:sz w:val="20"/>
        </w:rPr>
        <w:t xml:space="preserve">Özel </w:t>
      </w:r>
      <w:r w:rsidR="000A1AC3">
        <w:rPr>
          <w:sz w:val="20"/>
        </w:rPr>
        <w:t>Kapadokya</w:t>
      </w:r>
      <w:r>
        <w:rPr>
          <w:sz w:val="20"/>
        </w:rPr>
        <w:t xml:space="preserve"> hastanesi adına belge</w:t>
      </w:r>
      <w:r>
        <w:rPr>
          <w:spacing w:val="-4"/>
          <w:sz w:val="20"/>
        </w:rPr>
        <w:t xml:space="preserve"> </w:t>
      </w:r>
      <w:r>
        <w:rPr>
          <w:sz w:val="20"/>
        </w:rPr>
        <w:t>onaylar.</w:t>
      </w:r>
    </w:p>
    <w:p w:rsidR="00B86041" w:rsidRDefault="00233AE3" w:rsidP="000A1AC3">
      <w:pPr>
        <w:pStyle w:val="ListeParagraf"/>
        <w:numPr>
          <w:ilvl w:val="1"/>
          <w:numId w:val="3"/>
        </w:numPr>
        <w:tabs>
          <w:tab w:val="left" w:pos="615"/>
        </w:tabs>
        <w:spacing w:before="176" w:line="276" w:lineRule="auto"/>
        <w:ind w:left="614" w:hanging="446"/>
        <w:rPr>
          <w:sz w:val="20"/>
        </w:rPr>
      </w:pPr>
      <w:r>
        <w:rPr>
          <w:sz w:val="20"/>
        </w:rPr>
        <w:t>Bakanlık ve müdürlük ile ilgili olan her türlü muhabere ve yazışmaları</w:t>
      </w:r>
      <w:r>
        <w:rPr>
          <w:spacing w:val="4"/>
          <w:sz w:val="20"/>
        </w:rPr>
        <w:t xml:space="preserve"> </w:t>
      </w:r>
      <w:r>
        <w:rPr>
          <w:sz w:val="20"/>
        </w:rPr>
        <w:t>yürütür.</w:t>
      </w:r>
    </w:p>
    <w:p w:rsidR="00B86041" w:rsidRDefault="000A1AC3" w:rsidP="000A1AC3">
      <w:pPr>
        <w:pStyle w:val="ListeParagraf"/>
        <w:numPr>
          <w:ilvl w:val="1"/>
          <w:numId w:val="3"/>
        </w:numPr>
        <w:tabs>
          <w:tab w:val="left" w:pos="615"/>
        </w:tabs>
        <w:spacing w:before="173" w:line="276" w:lineRule="auto"/>
        <w:ind w:right="258" w:firstLine="0"/>
        <w:rPr>
          <w:sz w:val="20"/>
        </w:rPr>
      </w:pPr>
      <w:r>
        <w:rPr>
          <w:sz w:val="20"/>
        </w:rPr>
        <w:t>Kapadokya</w:t>
      </w:r>
      <w:r w:rsidR="00233AE3">
        <w:rPr>
          <w:sz w:val="20"/>
        </w:rPr>
        <w:t xml:space="preserve"> hastanesi bünyesinde kurulan ve sağlık ile ilgili mevzuat çerçevesinde ruhsatlandırılması gereken eczane, laboratuvar gibi ünite veya merkezlerin ruhsatlandırma işlemlerini</w:t>
      </w:r>
      <w:r w:rsidR="00233AE3">
        <w:rPr>
          <w:spacing w:val="-10"/>
          <w:sz w:val="20"/>
        </w:rPr>
        <w:t xml:space="preserve"> </w:t>
      </w:r>
      <w:r w:rsidR="00233AE3">
        <w:rPr>
          <w:sz w:val="20"/>
        </w:rPr>
        <w:t>yürütür.</w:t>
      </w:r>
    </w:p>
    <w:p w:rsidR="00B86041" w:rsidRDefault="00233AE3" w:rsidP="000A1AC3">
      <w:pPr>
        <w:pStyle w:val="ListeParagraf"/>
        <w:numPr>
          <w:ilvl w:val="1"/>
          <w:numId w:val="3"/>
        </w:numPr>
        <w:tabs>
          <w:tab w:val="left" w:pos="615"/>
        </w:tabs>
        <w:spacing w:line="276" w:lineRule="auto"/>
        <w:ind w:left="614" w:hanging="446"/>
        <w:rPr>
          <w:sz w:val="20"/>
        </w:rPr>
      </w:pPr>
      <w:r>
        <w:rPr>
          <w:sz w:val="20"/>
        </w:rPr>
        <w:t>Denetimler sırasında denetim elemanlarınca istenilen her türlü bilgi</w:t>
      </w:r>
      <w:r>
        <w:rPr>
          <w:sz w:val="20"/>
        </w:rPr>
        <w:t xml:space="preserve"> ve belgeleri hazır hale</w:t>
      </w:r>
      <w:r>
        <w:rPr>
          <w:spacing w:val="-14"/>
          <w:sz w:val="20"/>
        </w:rPr>
        <w:t xml:space="preserve"> </w:t>
      </w:r>
      <w:r>
        <w:rPr>
          <w:sz w:val="20"/>
        </w:rPr>
        <w:t>getirir.</w:t>
      </w:r>
    </w:p>
    <w:p w:rsidR="00B86041" w:rsidRDefault="00233AE3" w:rsidP="000A1AC3">
      <w:pPr>
        <w:pStyle w:val="ListeParagraf"/>
        <w:numPr>
          <w:ilvl w:val="1"/>
          <w:numId w:val="3"/>
        </w:numPr>
        <w:tabs>
          <w:tab w:val="left" w:pos="613"/>
        </w:tabs>
        <w:spacing w:before="176" w:line="276" w:lineRule="auto"/>
        <w:ind w:left="612" w:hanging="444"/>
        <w:jc w:val="both"/>
        <w:rPr>
          <w:sz w:val="20"/>
        </w:rPr>
      </w:pPr>
      <w:r>
        <w:rPr>
          <w:sz w:val="20"/>
        </w:rPr>
        <w:t>Tıbbi atıkların kontrolü ve imhası için gereken bütün tedbirleri</w:t>
      </w:r>
      <w:r>
        <w:rPr>
          <w:spacing w:val="-10"/>
          <w:sz w:val="20"/>
        </w:rPr>
        <w:t xml:space="preserve"> </w:t>
      </w:r>
      <w:r>
        <w:rPr>
          <w:sz w:val="20"/>
        </w:rPr>
        <w:t>alır.</w:t>
      </w:r>
    </w:p>
    <w:p w:rsidR="00B86041" w:rsidRDefault="00233AE3" w:rsidP="000A1AC3">
      <w:pPr>
        <w:pStyle w:val="ListeParagraf"/>
        <w:numPr>
          <w:ilvl w:val="1"/>
          <w:numId w:val="3"/>
        </w:numPr>
        <w:tabs>
          <w:tab w:val="left" w:pos="670"/>
        </w:tabs>
        <w:spacing w:before="173" w:line="276" w:lineRule="auto"/>
        <w:ind w:right="248" w:firstLine="0"/>
        <w:jc w:val="both"/>
        <w:rPr>
          <w:sz w:val="20"/>
        </w:rPr>
      </w:pPr>
      <w:r>
        <w:rPr>
          <w:sz w:val="20"/>
        </w:rPr>
        <w:t>Hastane hizmetlerinin tam gün esasına göre sürekli ve düzenli olarak yürütülmesini sağlar ve nöbet sisteminin düzenli olarak işlemesini takip ve kontrol</w:t>
      </w:r>
      <w:r>
        <w:rPr>
          <w:spacing w:val="-4"/>
          <w:sz w:val="20"/>
        </w:rPr>
        <w:t xml:space="preserve"> </w:t>
      </w:r>
      <w:r>
        <w:rPr>
          <w:sz w:val="20"/>
        </w:rPr>
        <w:t>eder.</w:t>
      </w:r>
    </w:p>
    <w:p w:rsidR="00B86041" w:rsidRDefault="00233AE3" w:rsidP="000A1AC3">
      <w:pPr>
        <w:pStyle w:val="ListeParagraf"/>
        <w:numPr>
          <w:ilvl w:val="1"/>
          <w:numId w:val="3"/>
        </w:numPr>
        <w:tabs>
          <w:tab w:val="left" w:pos="615"/>
        </w:tabs>
        <w:spacing w:line="276" w:lineRule="auto"/>
        <w:ind w:right="255" w:firstLine="0"/>
        <w:jc w:val="both"/>
        <w:rPr>
          <w:sz w:val="20"/>
        </w:rPr>
      </w:pPr>
      <w:r>
        <w:rPr>
          <w:sz w:val="20"/>
        </w:rPr>
        <w:t>Mazeret sebebiyle görev yerinin terkedilmesi halinde yerine aynı şartları taşıyan bir tabip bırak</w:t>
      </w:r>
      <w:r>
        <w:rPr>
          <w:sz w:val="20"/>
        </w:rPr>
        <w:t>ır, terk süresi bir haftadan</w:t>
      </w:r>
      <w:r>
        <w:rPr>
          <w:spacing w:val="-8"/>
          <w:sz w:val="20"/>
        </w:rPr>
        <w:t xml:space="preserve"> </w:t>
      </w:r>
      <w:r>
        <w:rPr>
          <w:sz w:val="20"/>
        </w:rPr>
        <w:t>fazla</w:t>
      </w:r>
      <w:r>
        <w:rPr>
          <w:spacing w:val="-9"/>
          <w:sz w:val="20"/>
        </w:rPr>
        <w:t xml:space="preserve"> </w:t>
      </w:r>
      <w:r>
        <w:rPr>
          <w:sz w:val="20"/>
        </w:rPr>
        <w:t>olmamak</w:t>
      </w:r>
      <w:r>
        <w:rPr>
          <w:spacing w:val="-8"/>
          <w:sz w:val="20"/>
        </w:rPr>
        <w:t xml:space="preserve"> </w:t>
      </w:r>
      <w:r>
        <w:rPr>
          <w:sz w:val="20"/>
        </w:rPr>
        <w:t>kaydıyla</w:t>
      </w:r>
      <w:r>
        <w:rPr>
          <w:spacing w:val="-9"/>
          <w:sz w:val="20"/>
        </w:rPr>
        <w:t xml:space="preserve"> </w:t>
      </w:r>
      <w:r>
        <w:rPr>
          <w:sz w:val="20"/>
        </w:rPr>
        <w:t>derhal</w:t>
      </w:r>
      <w:r>
        <w:rPr>
          <w:spacing w:val="-10"/>
          <w:sz w:val="20"/>
        </w:rPr>
        <w:t xml:space="preserve"> </w:t>
      </w:r>
      <w:r>
        <w:rPr>
          <w:sz w:val="20"/>
        </w:rPr>
        <w:t>ilgili</w:t>
      </w:r>
      <w:r>
        <w:rPr>
          <w:spacing w:val="-10"/>
          <w:sz w:val="20"/>
        </w:rPr>
        <w:t xml:space="preserve"> </w:t>
      </w:r>
      <w:r>
        <w:rPr>
          <w:sz w:val="20"/>
        </w:rPr>
        <w:t>müdürlüğe</w:t>
      </w:r>
      <w:r>
        <w:rPr>
          <w:spacing w:val="-9"/>
          <w:sz w:val="20"/>
        </w:rPr>
        <w:t xml:space="preserve"> </w:t>
      </w:r>
      <w:r>
        <w:rPr>
          <w:sz w:val="20"/>
        </w:rPr>
        <w:t>bilgi</w:t>
      </w:r>
      <w:r>
        <w:rPr>
          <w:spacing w:val="-7"/>
          <w:sz w:val="20"/>
        </w:rPr>
        <w:t xml:space="preserve"> </w:t>
      </w:r>
      <w:r>
        <w:rPr>
          <w:sz w:val="20"/>
        </w:rPr>
        <w:t>verir</w:t>
      </w:r>
      <w:r>
        <w:rPr>
          <w:spacing w:val="-6"/>
          <w:sz w:val="20"/>
        </w:rPr>
        <w:t xml:space="preserve"> </w:t>
      </w:r>
      <w:r>
        <w:rPr>
          <w:sz w:val="20"/>
        </w:rPr>
        <w:t>ve</w:t>
      </w:r>
      <w:r>
        <w:rPr>
          <w:spacing w:val="-9"/>
          <w:sz w:val="20"/>
        </w:rPr>
        <w:t xml:space="preserve"> </w:t>
      </w:r>
      <w:r>
        <w:rPr>
          <w:sz w:val="20"/>
        </w:rPr>
        <w:t>izin</w:t>
      </w:r>
      <w:r>
        <w:rPr>
          <w:spacing w:val="-9"/>
          <w:sz w:val="20"/>
        </w:rPr>
        <w:t xml:space="preserve"> </w:t>
      </w:r>
      <w:r>
        <w:rPr>
          <w:sz w:val="20"/>
        </w:rPr>
        <w:t>süresi</w:t>
      </w:r>
      <w:r>
        <w:rPr>
          <w:spacing w:val="-7"/>
          <w:sz w:val="20"/>
        </w:rPr>
        <w:t xml:space="preserve"> </w:t>
      </w:r>
      <w:r>
        <w:rPr>
          <w:sz w:val="20"/>
        </w:rPr>
        <w:t>hiçbir</w:t>
      </w:r>
      <w:r>
        <w:rPr>
          <w:spacing w:val="-8"/>
          <w:sz w:val="20"/>
        </w:rPr>
        <w:t xml:space="preserve"> </w:t>
      </w:r>
      <w:r>
        <w:rPr>
          <w:sz w:val="20"/>
        </w:rPr>
        <w:t>şekilde</w:t>
      </w:r>
      <w:r>
        <w:rPr>
          <w:spacing w:val="-7"/>
          <w:sz w:val="20"/>
        </w:rPr>
        <w:t xml:space="preserve"> </w:t>
      </w:r>
      <w:r>
        <w:rPr>
          <w:sz w:val="20"/>
        </w:rPr>
        <w:t>bir</w:t>
      </w:r>
      <w:r>
        <w:rPr>
          <w:spacing w:val="-4"/>
          <w:sz w:val="20"/>
        </w:rPr>
        <w:t xml:space="preserve"> </w:t>
      </w:r>
      <w:r>
        <w:rPr>
          <w:sz w:val="20"/>
        </w:rPr>
        <w:t>yıl</w:t>
      </w:r>
      <w:r>
        <w:rPr>
          <w:spacing w:val="-10"/>
          <w:sz w:val="20"/>
        </w:rPr>
        <w:t xml:space="preserve"> </w:t>
      </w:r>
      <w:r>
        <w:rPr>
          <w:sz w:val="20"/>
        </w:rPr>
        <w:t>içerisinde</w:t>
      </w:r>
      <w:r>
        <w:rPr>
          <w:spacing w:val="-7"/>
          <w:sz w:val="20"/>
        </w:rPr>
        <w:t xml:space="preserve"> </w:t>
      </w:r>
      <w:r>
        <w:rPr>
          <w:sz w:val="20"/>
        </w:rPr>
        <w:t>toplam üç ayı geçmemek şartıyla iznin bir haftadan fazla sürdüğü hallerde müdürlükten izin</w:t>
      </w:r>
      <w:r>
        <w:rPr>
          <w:spacing w:val="-10"/>
          <w:sz w:val="20"/>
        </w:rPr>
        <w:t xml:space="preserve"> </w:t>
      </w:r>
      <w:r>
        <w:rPr>
          <w:sz w:val="20"/>
        </w:rPr>
        <w:t>alır.</w:t>
      </w:r>
    </w:p>
    <w:p w:rsidR="00B86041" w:rsidRDefault="00233AE3" w:rsidP="000A1AC3">
      <w:pPr>
        <w:pStyle w:val="ListeParagraf"/>
        <w:numPr>
          <w:ilvl w:val="1"/>
          <w:numId w:val="3"/>
        </w:numPr>
        <w:tabs>
          <w:tab w:val="left" w:pos="677"/>
        </w:tabs>
        <w:spacing w:before="59" w:line="276" w:lineRule="auto"/>
        <w:ind w:right="250" w:firstLine="0"/>
        <w:jc w:val="both"/>
        <w:rPr>
          <w:sz w:val="20"/>
        </w:rPr>
      </w:pPr>
      <w:proofErr w:type="gramStart"/>
      <w:r>
        <w:rPr>
          <w:sz w:val="20"/>
        </w:rPr>
        <w:t>24/04/1930</w:t>
      </w:r>
      <w:proofErr w:type="gramEnd"/>
      <w:r>
        <w:rPr>
          <w:sz w:val="20"/>
        </w:rPr>
        <w:t xml:space="preserve"> tarihli ve </w:t>
      </w:r>
      <w:r>
        <w:rPr>
          <w:sz w:val="20"/>
        </w:rPr>
        <w:t>1593 sayılı Umumi Hıfzıssıhha Kanunu uyarınca bildirimi zorunlu olan hastalıklar ile adli vakaları müdürlüğe ve gerekli diğer mercilere</w:t>
      </w:r>
      <w:r>
        <w:rPr>
          <w:spacing w:val="-5"/>
          <w:sz w:val="20"/>
        </w:rPr>
        <w:t xml:space="preserve"> </w:t>
      </w:r>
      <w:r>
        <w:rPr>
          <w:sz w:val="20"/>
        </w:rPr>
        <w:t>bildirir.</w:t>
      </w:r>
    </w:p>
    <w:p w:rsidR="00B86041" w:rsidRDefault="00233AE3" w:rsidP="000A1AC3">
      <w:pPr>
        <w:pStyle w:val="ListeParagraf"/>
        <w:numPr>
          <w:ilvl w:val="1"/>
          <w:numId w:val="3"/>
        </w:numPr>
        <w:tabs>
          <w:tab w:val="left" w:pos="679"/>
        </w:tabs>
        <w:spacing w:line="276" w:lineRule="auto"/>
        <w:ind w:right="261" w:firstLine="0"/>
        <w:jc w:val="both"/>
        <w:rPr>
          <w:sz w:val="20"/>
        </w:rPr>
      </w:pPr>
      <w:r>
        <w:rPr>
          <w:sz w:val="20"/>
        </w:rPr>
        <w:t xml:space="preserve">Özel </w:t>
      </w:r>
      <w:r w:rsidR="000A1AC3">
        <w:rPr>
          <w:sz w:val="20"/>
        </w:rPr>
        <w:t>Kapadokya</w:t>
      </w:r>
      <w:r>
        <w:rPr>
          <w:sz w:val="20"/>
        </w:rPr>
        <w:t xml:space="preserve"> hastanesinin sterilizasyon ve dezenfeksiyon işlerinin düzenli bir şekilde yapılmasını sağlamak ve h</w:t>
      </w:r>
      <w:r>
        <w:rPr>
          <w:sz w:val="20"/>
        </w:rPr>
        <w:t xml:space="preserve">astane </w:t>
      </w:r>
      <w:proofErr w:type="gramStart"/>
      <w:r>
        <w:rPr>
          <w:sz w:val="20"/>
        </w:rPr>
        <w:t>enfeksiyonlarından</w:t>
      </w:r>
      <w:proofErr w:type="gramEnd"/>
      <w:r>
        <w:rPr>
          <w:sz w:val="20"/>
        </w:rPr>
        <w:t xml:space="preserve"> korunma için gereken bütün tedbirleri</w:t>
      </w:r>
      <w:r>
        <w:rPr>
          <w:spacing w:val="-8"/>
          <w:sz w:val="20"/>
        </w:rPr>
        <w:t xml:space="preserve"> </w:t>
      </w:r>
      <w:r>
        <w:rPr>
          <w:sz w:val="20"/>
        </w:rPr>
        <w:t>alır.</w:t>
      </w:r>
    </w:p>
    <w:p w:rsidR="00B86041" w:rsidRDefault="00233AE3" w:rsidP="000A1AC3">
      <w:pPr>
        <w:pStyle w:val="ListeParagraf"/>
        <w:numPr>
          <w:ilvl w:val="1"/>
          <w:numId w:val="3"/>
        </w:numPr>
        <w:tabs>
          <w:tab w:val="left" w:pos="615"/>
        </w:tabs>
        <w:spacing w:before="59" w:line="276" w:lineRule="auto"/>
        <w:ind w:left="614" w:hanging="446"/>
        <w:jc w:val="both"/>
        <w:rPr>
          <w:sz w:val="20"/>
        </w:rPr>
      </w:pPr>
      <w:r>
        <w:rPr>
          <w:sz w:val="20"/>
        </w:rPr>
        <w:t>Hastaların tedavileri için dışarıdan tabip istenilmesi halinde ilgili tabibi kuruma davet</w:t>
      </w:r>
      <w:r>
        <w:rPr>
          <w:spacing w:val="-17"/>
          <w:sz w:val="20"/>
        </w:rPr>
        <w:t xml:space="preserve"> </w:t>
      </w:r>
      <w:r>
        <w:rPr>
          <w:sz w:val="20"/>
        </w:rPr>
        <w:t>eder.</w:t>
      </w:r>
    </w:p>
    <w:p w:rsidR="00B86041" w:rsidRDefault="00233AE3" w:rsidP="000A1AC3">
      <w:pPr>
        <w:pStyle w:val="ListeParagraf"/>
        <w:numPr>
          <w:ilvl w:val="1"/>
          <w:numId w:val="3"/>
        </w:numPr>
        <w:tabs>
          <w:tab w:val="left" w:pos="615"/>
        </w:tabs>
        <w:spacing w:before="176" w:line="276" w:lineRule="auto"/>
        <w:ind w:left="614" w:hanging="446"/>
        <w:jc w:val="both"/>
        <w:rPr>
          <w:sz w:val="20"/>
        </w:rPr>
      </w:pPr>
      <w:r>
        <w:rPr>
          <w:sz w:val="20"/>
        </w:rPr>
        <w:t>Sağlık ile ilgili mevzuat ile öngörülen ve Bakanlıkça belirlenen diğer görevleri</w:t>
      </w:r>
      <w:r>
        <w:rPr>
          <w:spacing w:val="-17"/>
          <w:sz w:val="20"/>
        </w:rPr>
        <w:t xml:space="preserve"> </w:t>
      </w:r>
      <w:r>
        <w:rPr>
          <w:sz w:val="20"/>
        </w:rPr>
        <w:t>yapar.</w:t>
      </w:r>
    </w:p>
    <w:p w:rsidR="00B86041" w:rsidRDefault="00233AE3" w:rsidP="000A1AC3">
      <w:pPr>
        <w:pStyle w:val="ListeParagraf"/>
        <w:numPr>
          <w:ilvl w:val="1"/>
          <w:numId w:val="3"/>
        </w:numPr>
        <w:tabs>
          <w:tab w:val="left" w:pos="615"/>
        </w:tabs>
        <w:spacing w:before="175" w:line="276" w:lineRule="auto"/>
        <w:ind w:right="254" w:firstLine="0"/>
        <w:rPr>
          <w:sz w:val="20"/>
        </w:rPr>
      </w:pPr>
      <w:r>
        <w:rPr>
          <w:sz w:val="20"/>
        </w:rPr>
        <w:t>Kurum hasta güvenliği hedef ve politikalarına yönelik çalışmaları destekler ve bu konuda kendine verilen görevleri yerine</w:t>
      </w:r>
      <w:r>
        <w:rPr>
          <w:spacing w:val="-2"/>
          <w:sz w:val="20"/>
        </w:rPr>
        <w:t xml:space="preserve"> </w:t>
      </w:r>
      <w:r>
        <w:rPr>
          <w:sz w:val="20"/>
        </w:rPr>
        <w:t>getirir.</w:t>
      </w:r>
    </w:p>
    <w:p w:rsidR="00B86041" w:rsidRDefault="00233AE3" w:rsidP="000A1AC3">
      <w:pPr>
        <w:pStyle w:val="ListeParagraf"/>
        <w:numPr>
          <w:ilvl w:val="1"/>
          <w:numId w:val="3"/>
        </w:numPr>
        <w:tabs>
          <w:tab w:val="left" w:pos="615"/>
        </w:tabs>
        <w:spacing w:before="59" w:line="276" w:lineRule="auto"/>
        <w:ind w:right="257" w:firstLine="0"/>
        <w:rPr>
          <w:sz w:val="20"/>
        </w:rPr>
      </w:pPr>
      <w:r>
        <w:rPr>
          <w:sz w:val="20"/>
        </w:rPr>
        <w:t>Kurumun kalite politikası ve ilkeleri doğrultusunda yaratılan, yeniliklere açık, çağdaş ve yardımsever çalışma ortamını sürek</w:t>
      </w:r>
      <w:r>
        <w:rPr>
          <w:sz w:val="20"/>
        </w:rPr>
        <w:t>li kalite iyileştirme çalışmaları ile daha da geliştirmeyi amaç</w:t>
      </w:r>
      <w:r>
        <w:rPr>
          <w:spacing w:val="-14"/>
          <w:sz w:val="20"/>
        </w:rPr>
        <w:t xml:space="preserve"> </w:t>
      </w:r>
      <w:r>
        <w:rPr>
          <w:sz w:val="20"/>
        </w:rPr>
        <w:t>edinir.</w:t>
      </w:r>
    </w:p>
    <w:p w:rsidR="00B86041" w:rsidRDefault="00233AE3" w:rsidP="000A1AC3">
      <w:pPr>
        <w:pStyle w:val="ListeParagraf"/>
        <w:numPr>
          <w:ilvl w:val="1"/>
          <w:numId w:val="3"/>
        </w:numPr>
        <w:tabs>
          <w:tab w:val="left" w:pos="615"/>
        </w:tabs>
        <w:spacing w:before="55" w:line="276" w:lineRule="auto"/>
        <w:ind w:left="614" w:hanging="446"/>
        <w:rPr>
          <w:sz w:val="20"/>
        </w:rPr>
      </w:pPr>
      <w:r>
        <w:pict>
          <v:shapetype id="_x0000_t202" coordsize="21600,21600" o:spt="202" path="m,l,21600r21600,l21600,xe">
            <v:stroke joinstyle="miter"/>
            <v:path gradientshapeok="t" o:connecttype="rect"/>
          </v:shapetype>
          <v:shape id="_x0000_s1028" type="#_x0000_t202" style="position:absolute;left:0;text-align:left;margin-left:42.7pt;margin-top:20.4pt;width:517.2pt;height:20.8pt;z-index:-15728128;mso-wrap-distance-left:0;mso-wrap-distance-right:0;mso-position-horizontal-relative:page" fillcolor="#f1f1f1" strokeweight=".48pt">
            <v:textbox inset="0,0,0,0">
              <w:txbxContent>
                <w:p w:rsidR="00B86041" w:rsidRDefault="00233AE3">
                  <w:pPr>
                    <w:spacing w:before="57"/>
                    <w:ind w:left="103"/>
                    <w:rPr>
                      <w:b/>
                      <w:sz w:val="20"/>
                    </w:rPr>
                  </w:pPr>
                  <w:r>
                    <w:rPr>
                      <w:b/>
                      <w:sz w:val="20"/>
                    </w:rPr>
                    <w:t>7.Yetkiler</w:t>
                  </w:r>
                </w:p>
              </w:txbxContent>
            </v:textbox>
            <w10:wrap type="topAndBottom" anchorx="page"/>
          </v:shape>
        </w:pict>
      </w:r>
      <w:r>
        <w:rPr>
          <w:sz w:val="20"/>
        </w:rPr>
        <w:t>Kalite</w:t>
      </w:r>
      <w:r>
        <w:rPr>
          <w:spacing w:val="-3"/>
          <w:sz w:val="20"/>
        </w:rPr>
        <w:t xml:space="preserve"> </w:t>
      </w:r>
      <w:r>
        <w:rPr>
          <w:sz w:val="20"/>
        </w:rPr>
        <w:t>Birimi</w:t>
      </w:r>
      <w:r>
        <w:rPr>
          <w:spacing w:val="-6"/>
          <w:sz w:val="20"/>
        </w:rPr>
        <w:t xml:space="preserve"> </w:t>
      </w:r>
      <w:r>
        <w:rPr>
          <w:sz w:val="20"/>
        </w:rPr>
        <w:t>ile</w:t>
      </w:r>
      <w:r>
        <w:rPr>
          <w:spacing w:val="-4"/>
          <w:sz w:val="20"/>
        </w:rPr>
        <w:t xml:space="preserve"> </w:t>
      </w:r>
      <w:r>
        <w:rPr>
          <w:sz w:val="20"/>
        </w:rPr>
        <w:t>gerekli</w:t>
      </w:r>
      <w:r>
        <w:rPr>
          <w:spacing w:val="-6"/>
          <w:sz w:val="20"/>
        </w:rPr>
        <w:t xml:space="preserve"> </w:t>
      </w:r>
      <w:r>
        <w:rPr>
          <w:sz w:val="20"/>
        </w:rPr>
        <w:t>olan</w:t>
      </w:r>
      <w:r>
        <w:rPr>
          <w:spacing w:val="-4"/>
          <w:sz w:val="20"/>
        </w:rPr>
        <w:t xml:space="preserve"> </w:t>
      </w:r>
      <w:r>
        <w:rPr>
          <w:sz w:val="20"/>
        </w:rPr>
        <w:t>durumlarda</w:t>
      </w:r>
      <w:r>
        <w:rPr>
          <w:spacing w:val="-5"/>
          <w:sz w:val="20"/>
        </w:rPr>
        <w:t xml:space="preserve"> </w:t>
      </w:r>
      <w:r>
        <w:rPr>
          <w:sz w:val="20"/>
        </w:rPr>
        <w:t>hastanedeki</w:t>
      </w:r>
      <w:r>
        <w:rPr>
          <w:spacing w:val="-7"/>
          <w:sz w:val="20"/>
        </w:rPr>
        <w:t xml:space="preserve"> </w:t>
      </w:r>
      <w:r>
        <w:rPr>
          <w:sz w:val="20"/>
        </w:rPr>
        <w:t>komite</w:t>
      </w:r>
      <w:r>
        <w:rPr>
          <w:spacing w:val="-4"/>
          <w:sz w:val="20"/>
        </w:rPr>
        <w:t xml:space="preserve"> </w:t>
      </w:r>
      <w:r>
        <w:rPr>
          <w:sz w:val="20"/>
        </w:rPr>
        <w:t>çalışmalarına</w:t>
      </w:r>
      <w:r>
        <w:rPr>
          <w:spacing w:val="-5"/>
          <w:sz w:val="20"/>
        </w:rPr>
        <w:t xml:space="preserve"> </w:t>
      </w:r>
      <w:r>
        <w:rPr>
          <w:sz w:val="20"/>
        </w:rPr>
        <w:t>katılır</w:t>
      </w:r>
      <w:r>
        <w:rPr>
          <w:spacing w:val="-2"/>
          <w:sz w:val="20"/>
        </w:rPr>
        <w:t xml:space="preserve"> </w:t>
      </w:r>
      <w:r>
        <w:rPr>
          <w:sz w:val="20"/>
        </w:rPr>
        <w:t>ve</w:t>
      </w:r>
      <w:r>
        <w:rPr>
          <w:spacing w:val="-4"/>
          <w:sz w:val="20"/>
        </w:rPr>
        <w:t xml:space="preserve"> </w:t>
      </w:r>
      <w:r>
        <w:rPr>
          <w:sz w:val="20"/>
        </w:rPr>
        <w:t>faaliyetlerine</w:t>
      </w:r>
      <w:r>
        <w:rPr>
          <w:spacing w:val="-1"/>
          <w:sz w:val="20"/>
        </w:rPr>
        <w:t xml:space="preserve"> </w:t>
      </w:r>
      <w:r>
        <w:rPr>
          <w:sz w:val="20"/>
        </w:rPr>
        <w:t>yardımcı</w:t>
      </w:r>
      <w:r>
        <w:rPr>
          <w:spacing w:val="-5"/>
          <w:sz w:val="20"/>
        </w:rPr>
        <w:t xml:space="preserve"> </w:t>
      </w:r>
      <w:r>
        <w:rPr>
          <w:sz w:val="20"/>
        </w:rPr>
        <w:t>olur.</w:t>
      </w:r>
    </w:p>
    <w:p w:rsidR="00B86041" w:rsidRDefault="00233AE3" w:rsidP="000A1AC3">
      <w:pPr>
        <w:pStyle w:val="GvdeMetni"/>
        <w:spacing w:before="30" w:line="276" w:lineRule="auto"/>
        <w:jc w:val="left"/>
      </w:pPr>
      <w:r>
        <w:t>Görevini en iyi şekilde yerine getirmek amacıyla, Yönetim Kurulu tarafından kendisine verilen gerekli olan yetkileri kullanma hakkına sahiptir.</w:t>
      </w:r>
    </w:p>
    <w:p w:rsidR="00B86041" w:rsidRDefault="00233AE3" w:rsidP="000A1AC3">
      <w:pPr>
        <w:pStyle w:val="ListeParagraf"/>
        <w:numPr>
          <w:ilvl w:val="1"/>
          <w:numId w:val="2"/>
        </w:numPr>
        <w:tabs>
          <w:tab w:val="left" w:pos="556"/>
        </w:tabs>
        <w:spacing w:before="59" w:line="276" w:lineRule="auto"/>
        <w:rPr>
          <w:sz w:val="20"/>
        </w:rPr>
      </w:pPr>
      <w:r>
        <w:rPr>
          <w:sz w:val="20"/>
        </w:rPr>
        <w:t>Hekimler ile ilgili süreçlerde en üst</w:t>
      </w:r>
      <w:r>
        <w:rPr>
          <w:spacing w:val="-2"/>
          <w:sz w:val="20"/>
        </w:rPr>
        <w:t xml:space="preserve"> </w:t>
      </w:r>
      <w:r>
        <w:rPr>
          <w:sz w:val="20"/>
        </w:rPr>
        <w:t>yetkilidir.</w:t>
      </w:r>
    </w:p>
    <w:p w:rsidR="00B86041" w:rsidRDefault="00233AE3">
      <w:pPr>
        <w:pStyle w:val="ListeParagraf"/>
        <w:numPr>
          <w:ilvl w:val="1"/>
          <w:numId w:val="2"/>
        </w:numPr>
        <w:tabs>
          <w:tab w:val="left" w:pos="556"/>
        </w:tabs>
        <w:spacing w:before="173"/>
        <w:rPr>
          <w:sz w:val="20"/>
        </w:rPr>
      </w:pPr>
      <w:r>
        <w:rPr>
          <w:sz w:val="20"/>
        </w:rPr>
        <w:t>Tıbbi süreçlerin mevzuata göre yürütülmesinden</w:t>
      </w:r>
      <w:r>
        <w:rPr>
          <w:spacing w:val="5"/>
          <w:sz w:val="20"/>
        </w:rPr>
        <w:t xml:space="preserve"> </w:t>
      </w:r>
      <w:r>
        <w:rPr>
          <w:sz w:val="20"/>
        </w:rPr>
        <w:t>yetkilidir.</w:t>
      </w:r>
    </w:p>
    <w:p w:rsidR="00B86041" w:rsidRDefault="00233AE3">
      <w:pPr>
        <w:pStyle w:val="ListeParagraf"/>
        <w:numPr>
          <w:ilvl w:val="1"/>
          <w:numId w:val="2"/>
        </w:numPr>
        <w:tabs>
          <w:tab w:val="left" w:pos="556"/>
        </w:tabs>
        <w:spacing w:before="176"/>
        <w:rPr>
          <w:sz w:val="20"/>
        </w:rPr>
      </w:pPr>
      <w:r>
        <w:rPr>
          <w:sz w:val="20"/>
        </w:rPr>
        <w:t>İlg</w:t>
      </w:r>
      <w:r>
        <w:rPr>
          <w:sz w:val="20"/>
        </w:rPr>
        <w:t>ili resmi kurumlar ile ilgili tüm uygulamalarda kurumun üst</w:t>
      </w:r>
      <w:r>
        <w:rPr>
          <w:spacing w:val="-11"/>
          <w:sz w:val="20"/>
        </w:rPr>
        <w:t xml:space="preserve"> </w:t>
      </w:r>
      <w:r>
        <w:rPr>
          <w:sz w:val="20"/>
        </w:rPr>
        <w:t>yetkilisidir.</w:t>
      </w:r>
    </w:p>
    <w:p w:rsidR="00B86041" w:rsidRDefault="00233AE3">
      <w:pPr>
        <w:pStyle w:val="ListeParagraf"/>
        <w:numPr>
          <w:ilvl w:val="1"/>
          <w:numId w:val="2"/>
        </w:numPr>
        <w:tabs>
          <w:tab w:val="left" w:pos="503"/>
        </w:tabs>
        <w:spacing w:before="175"/>
        <w:ind w:left="502" w:hanging="334"/>
        <w:rPr>
          <w:sz w:val="20"/>
        </w:rPr>
      </w:pPr>
      <w:r>
        <w:rPr>
          <w:sz w:val="20"/>
        </w:rPr>
        <w:t>Yasa ve yönetmeliklerin gerektirdiği uygulamaları kurum içinde yaptırma ve görevlendirme</w:t>
      </w:r>
      <w:r>
        <w:rPr>
          <w:spacing w:val="-11"/>
          <w:sz w:val="20"/>
        </w:rPr>
        <w:t xml:space="preserve"> </w:t>
      </w:r>
      <w:r>
        <w:rPr>
          <w:sz w:val="20"/>
        </w:rPr>
        <w:t>yapar.</w:t>
      </w:r>
    </w:p>
    <w:p w:rsidR="00B86041" w:rsidRDefault="00B86041">
      <w:pPr>
        <w:rPr>
          <w:sz w:val="20"/>
        </w:rPr>
        <w:sectPr w:rsidR="00B86041" w:rsidSect="000A1AC3">
          <w:pgSz w:w="11910" w:h="16840"/>
          <w:pgMar w:top="1674" w:right="600" w:bottom="280" w:left="680" w:header="614" w:footer="0" w:gutter="0"/>
          <w:cols w:space="708"/>
        </w:sectPr>
      </w:pPr>
    </w:p>
    <w:p w:rsidR="00B86041" w:rsidRDefault="00B86041">
      <w:pPr>
        <w:pStyle w:val="GvdeMetni"/>
        <w:spacing w:before="5"/>
        <w:ind w:left="0"/>
        <w:jc w:val="left"/>
        <w:rPr>
          <w:sz w:val="16"/>
        </w:rPr>
      </w:pPr>
    </w:p>
    <w:p w:rsidR="00B86041" w:rsidRDefault="00233AE3">
      <w:pPr>
        <w:pStyle w:val="GvdeMetni"/>
        <w:spacing w:before="0"/>
        <w:jc w:val="left"/>
      </w:pPr>
      <w:r>
        <w:pict>
          <v:shape id="_x0000_s1027" type="#_x0000_t202" style="width:517.2pt;height:20.8pt;mso-left-percent:-10001;mso-top-percent:-10001;mso-position-horizontal:absolute;mso-position-horizontal-relative:char;mso-position-vertical:absolute;mso-position-vertical-relative:line;mso-left-percent:-10001;mso-top-percent:-10001" fillcolor="#f1f1f1" strokeweight=".48pt">
            <v:textbox inset="0,0,0,0">
              <w:txbxContent>
                <w:p w:rsidR="00B86041" w:rsidRDefault="00233AE3">
                  <w:pPr>
                    <w:spacing w:before="57"/>
                    <w:ind w:left="103"/>
                    <w:rPr>
                      <w:b/>
                      <w:sz w:val="20"/>
                    </w:rPr>
                  </w:pPr>
                  <w:r>
                    <w:rPr>
                      <w:b/>
                      <w:sz w:val="20"/>
                    </w:rPr>
                    <w:t>8.Sağlık Meslekleri Etik İlkeler</w:t>
                  </w:r>
                </w:p>
              </w:txbxContent>
            </v:textbox>
            <w10:wrap type="none"/>
            <w10:anchorlock/>
          </v:shape>
        </w:pict>
      </w:r>
    </w:p>
    <w:p w:rsidR="00B86041" w:rsidRDefault="00233AE3" w:rsidP="000A1AC3">
      <w:pPr>
        <w:pStyle w:val="GvdeMetni"/>
        <w:spacing w:before="22" w:line="276" w:lineRule="auto"/>
        <w:ind w:right="249"/>
      </w:pPr>
      <w:r>
        <w:rPr>
          <w:b/>
        </w:rPr>
        <w:t>Meslek</w:t>
      </w:r>
      <w:r>
        <w:rPr>
          <w:b/>
          <w:spacing w:val="-15"/>
        </w:rPr>
        <w:t xml:space="preserve"> </w:t>
      </w:r>
      <w:r>
        <w:rPr>
          <w:b/>
        </w:rPr>
        <w:t>etiği</w:t>
      </w:r>
      <w:r>
        <w:rPr>
          <w:b/>
          <w:spacing w:val="-15"/>
        </w:rPr>
        <w:t xml:space="preserve"> </w:t>
      </w:r>
      <w:r>
        <w:rPr>
          <w:b/>
        </w:rPr>
        <w:t>(Deontoloji):</w:t>
      </w:r>
      <w:r>
        <w:rPr>
          <w:b/>
          <w:spacing w:val="-10"/>
        </w:rPr>
        <w:t xml:space="preserve"> </w:t>
      </w:r>
      <w:r>
        <w:t>Bir</w:t>
      </w:r>
      <w:r>
        <w:rPr>
          <w:spacing w:val="-14"/>
        </w:rPr>
        <w:t xml:space="preserve"> </w:t>
      </w:r>
      <w:r>
        <w:t>mesleği</w:t>
      </w:r>
      <w:r>
        <w:rPr>
          <w:spacing w:val="-13"/>
        </w:rPr>
        <w:t xml:space="preserve"> </w:t>
      </w:r>
      <w:r>
        <w:t>uygularken,</w:t>
      </w:r>
      <w:r>
        <w:rPr>
          <w:spacing w:val="-15"/>
        </w:rPr>
        <w:t xml:space="preserve"> </w:t>
      </w:r>
      <w:r>
        <w:t>uyulması</w:t>
      </w:r>
      <w:r>
        <w:rPr>
          <w:spacing w:val="-15"/>
        </w:rPr>
        <w:t xml:space="preserve"> </w:t>
      </w:r>
      <w:r>
        <w:t>gereken</w:t>
      </w:r>
      <w:r>
        <w:rPr>
          <w:spacing w:val="-15"/>
        </w:rPr>
        <w:t xml:space="preserve"> </w:t>
      </w:r>
      <w:r>
        <w:t>ahlaki</w:t>
      </w:r>
      <w:r>
        <w:rPr>
          <w:spacing w:val="-15"/>
        </w:rPr>
        <w:t xml:space="preserve"> </w:t>
      </w:r>
      <w:r>
        <w:t>değer</w:t>
      </w:r>
      <w:r>
        <w:rPr>
          <w:spacing w:val="-9"/>
        </w:rPr>
        <w:t xml:space="preserve"> </w:t>
      </w:r>
      <w:r>
        <w:t>ve</w:t>
      </w:r>
      <w:r>
        <w:rPr>
          <w:spacing w:val="-13"/>
        </w:rPr>
        <w:t xml:space="preserve"> </w:t>
      </w:r>
      <w:r>
        <w:t>etik</w:t>
      </w:r>
      <w:r>
        <w:rPr>
          <w:spacing w:val="-11"/>
        </w:rPr>
        <w:t xml:space="preserve"> </w:t>
      </w:r>
      <w:r>
        <w:t>kuralları</w:t>
      </w:r>
      <w:r>
        <w:rPr>
          <w:spacing w:val="-15"/>
        </w:rPr>
        <w:t xml:space="preserve"> </w:t>
      </w:r>
      <w:r>
        <w:t>inceleyen</w:t>
      </w:r>
      <w:r>
        <w:rPr>
          <w:spacing w:val="-13"/>
        </w:rPr>
        <w:t xml:space="preserve"> </w:t>
      </w:r>
      <w:r>
        <w:t>bilimdir. Yönetici ve çalışanlar yetkilerini kullanırken, kurumların amaçlarını ve toplumun yararını gözetmeleri, etik ilkelere bağlı kalarak hareket etmeleri</w:t>
      </w:r>
      <w:r>
        <w:rPr>
          <w:spacing w:val="-3"/>
        </w:rPr>
        <w:t xml:space="preserve"> </w:t>
      </w:r>
      <w:r>
        <w:t>beklenmektedir.</w:t>
      </w:r>
    </w:p>
    <w:p w:rsidR="00B86041" w:rsidRDefault="00233AE3" w:rsidP="000A1AC3">
      <w:pPr>
        <w:pStyle w:val="ListeParagraf"/>
        <w:numPr>
          <w:ilvl w:val="1"/>
          <w:numId w:val="1"/>
        </w:numPr>
        <w:tabs>
          <w:tab w:val="left" w:pos="502"/>
        </w:tabs>
        <w:spacing w:before="52" w:line="276" w:lineRule="auto"/>
        <w:ind w:right="253" w:firstLine="0"/>
        <w:jc w:val="both"/>
        <w:rPr>
          <w:sz w:val="20"/>
        </w:rPr>
      </w:pPr>
      <w:r>
        <w:rPr>
          <w:b/>
          <w:sz w:val="20"/>
        </w:rPr>
        <w:t xml:space="preserve">Özerkliğe Saygı İlkesi (Otonomi): </w:t>
      </w:r>
      <w:r>
        <w:rPr>
          <w:sz w:val="20"/>
        </w:rPr>
        <w:t>Hasta haklarına saygı göstererek, tıbbi bakım i</w:t>
      </w:r>
      <w:r>
        <w:rPr>
          <w:sz w:val="20"/>
        </w:rPr>
        <w:t xml:space="preserve">le ilgili kararlara katılımlarını sağlamak. Hastanın ya da hizmeti alanın özerk seçimlerine saygı duyulmalıdır. Herhangi bir işlem </w:t>
      </w:r>
      <w:r>
        <w:rPr>
          <w:spacing w:val="-3"/>
          <w:sz w:val="20"/>
        </w:rPr>
        <w:t xml:space="preserve">ya </w:t>
      </w:r>
      <w:r>
        <w:rPr>
          <w:sz w:val="20"/>
        </w:rPr>
        <w:t>da tedaviye başlamadan önce hastaya gereken bilgiyi verip kendisinden onay</w:t>
      </w:r>
      <w:r>
        <w:rPr>
          <w:spacing w:val="-7"/>
          <w:sz w:val="20"/>
        </w:rPr>
        <w:t xml:space="preserve"> </w:t>
      </w:r>
      <w:r>
        <w:rPr>
          <w:sz w:val="20"/>
        </w:rPr>
        <w:t>alınmalıdır.</w:t>
      </w:r>
    </w:p>
    <w:p w:rsidR="00B86041" w:rsidRDefault="00233AE3" w:rsidP="000A1AC3">
      <w:pPr>
        <w:pStyle w:val="ListeParagraf"/>
        <w:numPr>
          <w:ilvl w:val="1"/>
          <w:numId w:val="1"/>
        </w:numPr>
        <w:tabs>
          <w:tab w:val="left" w:pos="502"/>
        </w:tabs>
        <w:spacing w:before="55" w:line="276" w:lineRule="auto"/>
        <w:ind w:right="258" w:firstLine="0"/>
        <w:jc w:val="both"/>
        <w:rPr>
          <w:sz w:val="20"/>
        </w:rPr>
      </w:pPr>
      <w:r>
        <w:rPr>
          <w:b/>
          <w:sz w:val="20"/>
        </w:rPr>
        <w:t xml:space="preserve">Yararlılık İlkesi: </w:t>
      </w:r>
      <w:r>
        <w:rPr>
          <w:sz w:val="20"/>
        </w:rPr>
        <w:t>Sağlık çalışanı</w:t>
      </w:r>
      <w:r>
        <w:rPr>
          <w:sz w:val="20"/>
        </w:rPr>
        <w:t xml:space="preserve"> hastanın yaşamına destek verir, onu tedavi ederek ağrı ve acısını dindirir. Her durumda hastaya yararlı olmak hedeflenmelidir. Hastaya zarar</w:t>
      </w:r>
      <w:r>
        <w:rPr>
          <w:spacing w:val="6"/>
          <w:sz w:val="20"/>
        </w:rPr>
        <w:t xml:space="preserve"> </w:t>
      </w:r>
      <w:r>
        <w:rPr>
          <w:sz w:val="20"/>
        </w:rPr>
        <w:t>verilmemelidir.</w:t>
      </w:r>
    </w:p>
    <w:p w:rsidR="00B86041" w:rsidRDefault="00233AE3" w:rsidP="000A1AC3">
      <w:pPr>
        <w:pStyle w:val="ListeParagraf"/>
        <w:numPr>
          <w:ilvl w:val="1"/>
          <w:numId w:val="1"/>
        </w:numPr>
        <w:tabs>
          <w:tab w:val="left" w:pos="568"/>
        </w:tabs>
        <w:spacing w:before="60" w:line="276" w:lineRule="auto"/>
        <w:ind w:right="256" w:firstLine="0"/>
        <w:jc w:val="both"/>
        <w:rPr>
          <w:sz w:val="20"/>
        </w:rPr>
      </w:pPr>
      <w:r>
        <w:rPr>
          <w:b/>
          <w:sz w:val="20"/>
        </w:rPr>
        <w:t xml:space="preserve">Aydınlatılmış Onam İlkesi: </w:t>
      </w:r>
      <w:r>
        <w:rPr>
          <w:sz w:val="20"/>
        </w:rPr>
        <w:t>Hastanın sağlık durumu ile ilgili bilgiler kendisine yasa ve yönetmeliklerin belirttiği şekilde bilgilendirme yapılarak aydınlatılmalıdır. Yapılan aydınlatma sonrasında hukuken uygun rıza alınarak uygulama yapılmalıdır.</w:t>
      </w:r>
    </w:p>
    <w:p w:rsidR="00B86041" w:rsidRDefault="00233AE3" w:rsidP="000A1AC3">
      <w:pPr>
        <w:pStyle w:val="ListeParagraf"/>
        <w:numPr>
          <w:ilvl w:val="1"/>
          <w:numId w:val="1"/>
        </w:numPr>
        <w:tabs>
          <w:tab w:val="left" w:pos="585"/>
        </w:tabs>
        <w:spacing w:before="52" w:line="276" w:lineRule="auto"/>
        <w:ind w:right="258" w:firstLine="0"/>
        <w:jc w:val="both"/>
        <w:rPr>
          <w:sz w:val="20"/>
        </w:rPr>
      </w:pPr>
      <w:r>
        <w:rPr>
          <w:b/>
          <w:sz w:val="20"/>
        </w:rPr>
        <w:t xml:space="preserve">Adalet İlkesi: </w:t>
      </w:r>
      <w:r>
        <w:rPr>
          <w:sz w:val="20"/>
        </w:rPr>
        <w:t>Mevcut tıbbi kaynakla</w:t>
      </w:r>
      <w:r>
        <w:rPr>
          <w:sz w:val="20"/>
        </w:rPr>
        <w:t>rı ihtiyaç doğrultusunda dürüstçe ve hakça paylaştırılmasıdır. Bakmakla yükümlü olunan tüm hastalara adil bakım yapmakla yükümlü olunmalıdır.</w:t>
      </w:r>
    </w:p>
    <w:p w:rsidR="00B86041" w:rsidRDefault="00233AE3" w:rsidP="000A1AC3">
      <w:pPr>
        <w:pStyle w:val="ListeParagraf"/>
        <w:numPr>
          <w:ilvl w:val="1"/>
          <w:numId w:val="1"/>
        </w:numPr>
        <w:tabs>
          <w:tab w:val="left" w:pos="503"/>
        </w:tabs>
        <w:spacing w:line="276" w:lineRule="auto"/>
        <w:ind w:left="503" w:hanging="334"/>
        <w:jc w:val="both"/>
        <w:rPr>
          <w:sz w:val="20"/>
        </w:rPr>
      </w:pPr>
      <w:r>
        <w:rPr>
          <w:b/>
          <w:sz w:val="20"/>
        </w:rPr>
        <w:t xml:space="preserve">Eşitlik İlkesi: </w:t>
      </w:r>
      <w:r>
        <w:rPr>
          <w:sz w:val="20"/>
        </w:rPr>
        <w:t>Yararların, sıkıntıların, hizmetlerin dağılmasında uygulanacak sınırların</w:t>
      </w:r>
      <w:r>
        <w:rPr>
          <w:spacing w:val="-14"/>
          <w:sz w:val="20"/>
        </w:rPr>
        <w:t xml:space="preserve"> </w:t>
      </w:r>
      <w:r>
        <w:rPr>
          <w:sz w:val="20"/>
        </w:rPr>
        <w:t>belirlenmesidir.</w:t>
      </w:r>
    </w:p>
    <w:p w:rsidR="00B86041" w:rsidRDefault="00233AE3" w:rsidP="000A1AC3">
      <w:pPr>
        <w:pStyle w:val="ListeParagraf"/>
        <w:numPr>
          <w:ilvl w:val="1"/>
          <w:numId w:val="1"/>
        </w:numPr>
        <w:tabs>
          <w:tab w:val="left" w:pos="502"/>
        </w:tabs>
        <w:spacing w:before="173" w:line="276" w:lineRule="auto"/>
        <w:ind w:right="259" w:firstLine="0"/>
        <w:jc w:val="both"/>
        <w:rPr>
          <w:sz w:val="20"/>
        </w:rPr>
      </w:pPr>
      <w:r>
        <w:rPr>
          <w:b/>
          <w:sz w:val="20"/>
        </w:rPr>
        <w:t>Dürüstl</w:t>
      </w:r>
      <w:r>
        <w:rPr>
          <w:b/>
          <w:sz w:val="20"/>
        </w:rPr>
        <w:t xml:space="preserve">ük ve Doğruluk İlkesi: </w:t>
      </w:r>
      <w:r>
        <w:rPr>
          <w:sz w:val="20"/>
        </w:rPr>
        <w:t>Hasta ve ailesine gerçeği söyleme, dürüst olma zorunluğu getirir. İnsanlar kendileri hakkında gerçeği öğrenme hakkına sahiptir. Dürüst olma ve sözünde durma tüm iş ve insan ilişkilerinde yerine getirilmesi gereken bir</w:t>
      </w:r>
      <w:r>
        <w:rPr>
          <w:spacing w:val="-5"/>
          <w:sz w:val="20"/>
        </w:rPr>
        <w:t xml:space="preserve"> </w:t>
      </w:r>
      <w:r>
        <w:rPr>
          <w:sz w:val="20"/>
        </w:rPr>
        <w:t>ilkedir.</w:t>
      </w:r>
    </w:p>
    <w:p w:rsidR="00B86041" w:rsidRDefault="00233AE3" w:rsidP="000A1AC3">
      <w:pPr>
        <w:pStyle w:val="ListeParagraf"/>
        <w:numPr>
          <w:ilvl w:val="1"/>
          <w:numId w:val="1"/>
        </w:numPr>
        <w:tabs>
          <w:tab w:val="left" w:pos="503"/>
        </w:tabs>
        <w:spacing w:before="55" w:line="276" w:lineRule="auto"/>
        <w:ind w:right="253" w:firstLine="0"/>
        <w:jc w:val="both"/>
        <w:rPr>
          <w:sz w:val="20"/>
        </w:rPr>
      </w:pPr>
      <w:r>
        <w:rPr>
          <w:b/>
          <w:sz w:val="20"/>
        </w:rPr>
        <w:t>Sadaka</w:t>
      </w:r>
      <w:r>
        <w:rPr>
          <w:b/>
          <w:sz w:val="20"/>
        </w:rPr>
        <w:t xml:space="preserve">t ve Sözünde Durma İlkesi: </w:t>
      </w:r>
      <w:r>
        <w:rPr>
          <w:sz w:val="20"/>
        </w:rPr>
        <w:t>Hasta ile kurulan ilişkinin güven temelini sadakat ve sözünde durma oluşturur. Verilen sözlerin yerine ve getirilmesi ve sadakat tüm ilişkilerde önemini sürdürür. Verilen söz önemli bir mazeret nedeniyle yerine getirilemeyecekse,</w:t>
      </w:r>
      <w:r>
        <w:rPr>
          <w:sz w:val="20"/>
        </w:rPr>
        <w:t xml:space="preserve"> mutlaka önceden ulaşılarak karşı taraf</w:t>
      </w:r>
      <w:r>
        <w:rPr>
          <w:spacing w:val="-19"/>
          <w:sz w:val="20"/>
        </w:rPr>
        <w:t xml:space="preserve"> </w:t>
      </w:r>
      <w:r>
        <w:rPr>
          <w:sz w:val="20"/>
        </w:rPr>
        <w:t>bilgilendirilmelidir.</w:t>
      </w:r>
    </w:p>
    <w:p w:rsidR="00B86041" w:rsidRDefault="00233AE3" w:rsidP="000A1AC3">
      <w:pPr>
        <w:pStyle w:val="ListeParagraf"/>
        <w:numPr>
          <w:ilvl w:val="1"/>
          <w:numId w:val="1"/>
        </w:numPr>
        <w:tabs>
          <w:tab w:val="left" w:pos="503"/>
        </w:tabs>
        <w:spacing w:before="60" w:line="276" w:lineRule="auto"/>
        <w:ind w:right="255" w:firstLine="0"/>
        <w:jc w:val="both"/>
        <w:rPr>
          <w:sz w:val="20"/>
        </w:rPr>
      </w:pPr>
      <w:r>
        <w:rPr>
          <w:b/>
          <w:sz w:val="20"/>
        </w:rPr>
        <w:t xml:space="preserve">Sır Saklama İlkesi: </w:t>
      </w:r>
      <w:r>
        <w:rPr>
          <w:sz w:val="20"/>
        </w:rPr>
        <w:t>Sağlık kurumlarında hastalar hakkında ve kurum hakkında öğrenilen tüm bilgilerin gizli tutulması</w:t>
      </w:r>
      <w:r>
        <w:rPr>
          <w:spacing w:val="-2"/>
          <w:sz w:val="20"/>
        </w:rPr>
        <w:t xml:space="preserve"> </w:t>
      </w:r>
      <w:r>
        <w:rPr>
          <w:sz w:val="20"/>
        </w:rPr>
        <w:t>durumudur.</w:t>
      </w:r>
    </w:p>
    <w:p w:rsidR="00B86041" w:rsidRDefault="00233AE3" w:rsidP="000A1AC3">
      <w:pPr>
        <w:pStyle w:val="ListeParagraf"/>
        <w:numPr>
          <w:ilvl w:val="1"/>
          <w:numId w:val="1"/>
        </w:numPr>
        <w:tabs>
          <w:tab w:val="left" w:pos="502"/>
        </w:tabs>
        <w:spacing w:before="54" w:line="276" w:lineRule="auto"/>
        <w:ind w:right="257" w:firstLine="0"/>
        <w:jc w:val="both"/>
        <w:rPr>
          <w:sz w:val="20"/>
        </w:rPr>
      </w:pPr>
      <w:r>
        <w:rPr>
          <w:b/>
          <w:sz w:val="20"/>
        </w:rPr>
        <w:t xml:space="preserve">Gerçeğe Uyma İlkesi: </w:t>
      </w:r>
      <w:r>
        <w:rPr>
          <w:sz w:val="20"/>
        </w:rPr>
        <w:t>Ahlaken ve yasal açıdan gerçeğe bağlılık ilkesidir. Bu ilke ile akılcı gerçeği araştıran ve hizmeti belgeleyen davranışlarla doğruya</w:t>
      </w:r>
      <w:r>
        <w:rPr>
          <w:spacing w:val="-1"/>
          <w:sz w:val="20"/>
        </w:rPr>
        <w:t xml:space="preserve"> </w:t>
      </w:r>
      <w:r>
        <w:rPr>
          <w:sz w:val="20"/>
        </w:rPr>
        <w:t>yönelir.</w:t>
      </w:r>
    </w:p>
    <w:p w:rsidR="00B86041" w:rsidRDefault="00233AE3" w:rsidP="000A1AC3">
      <w:pPr>
        <w:pStyle w:val="ListeParagraf"/>
        <w:numPr>
          <w:ilvl w:val="1"/>
          <w:numId w:val="1"/>
        </w:numPr>
        <w:tabs>
          <w:tab w:val="left" w:pos="614"/>
        </w:tabs>
        <w:spacing w:line="276" w:lineRule="auto"/>
        <w:ind w:right="255" w:firstLine="0"/>
        <w:jc w:val="both"/>
        <w:rPr>
          <w:sz w:val="20"/>
        </w:rPr>
      </w:pPr>
      <w:r>
        <w:rPr>
          <w:b/>
          <w:sz w:val="20"/>
        </w:rPr>
        <w:t xml:space="preserve">Sözcülük İlkesi: </w:t>
      </w:r>
      <w:r>
        <w:rPr>
          <w:sz w:val="20"/>
        </w:rPr>
        <w:t>Kendi adına konuşup karar veremeyen hasta adına konuşabilecek kimse bulunmadığı durumlarda; hasta</w:t>
      </w:r>
      <w:r>
        <w:rPr>
          <w:sz w:val="20"/>
        </w:rPr>
        <w:t>nın bu becerileri yerine gelene kadar, hastanın çıkarlarını korumak amacıyla yapılan sözcülük görevidir.</w:t>
      </w:r>
    </w:p>
    <w:p w:rsidR="00B86041" w:rsidRDefault="00233AE3" w:rsidP="000A1AC3">
      <w:pPr>
        <w:pStyle w:val="ListeParagraf"/>
        <w:numPr>
          <w:ilvl w:val="1"/>
          <w:numId w:val="1"/>
        </w:numPr>
        <w:tabs>
          <w:tab w:val="left" w:pos="613"/>
        </w:tabs>
        <w:spacing w:before="59" w:line="276" w:lineRule="auto"/>
        <w:ind w:right="255" w:firstLine="0"/>
        <w:jc w:val="both"/>
        <w:rPr>
          <w:sz w:val="20"/>
        </w:rPr>
      </w:pPr>
      <w:r>
        <w:rPr>
          <w:b/>
          <w:sz w:val="20"/>
        </w:rPr>
        <w:t>Tarafsızlık</w:t>
      </w:r>
      <w:r>
        <w:rPr>
          <w:b/>
          <w:spacing w:val="-17"/>
          <w:sz w:val="20"/>
        </w:rPr>
        <w:t xml:space="preserve"> </w:t>
      </w:r>
      <w:r>
        <w:rPr>
          <w:b/>
          <w:sz w:val="20"/>
        </w:rPr>
        <w:t>İlkesi:</w:t>
      </w:r>
      <w:r>
        <w:rPr>
          <w:b/>
          <w:spacing w:val="-11"/>
          <w:sz w:val="20"/>
        </w:rPr>
        <w:t xml:space="preserve"> </w:t>
      </w:r>
      <w:r>
        <w:rPr>
          <w:sz w:val="20"/>
        </w:rPr>
        <w:t>Yönetici</w:t>
      </w:r>
      <w:r>
        <w:rPr>
          <w:spacing w:val="-17"/>
          <w:sz w:val="20"/>
        </w:rPr>
        <w:t xml:space="preserve"> </w:t>
      </w:r>
      <w:r>
        <w:rPr>
          <w:sz w:val="20"/>
        </w:rPr>
        <w:t>olarak</w:t>
      </w:r>
      <w:r>
        <w:rPr>
          <w:spacing w:val="-12"/>
          <w:sz w:val="20"/>
        </w:rPr>
        <w:t xml:space="preserve"> </w:t>
      </w:r>
      <w:r>
        <w:rPr>
          <w:sz w:val="20"/>
        </w:rPr>
        <w:t>çalışanlara</w:t>
      </w:r>
      <w:r>
        <w:rPr>
          <w:spacing w:val="-14"/>
          <w:sz w:val="20"/>
        </w:rPr>
        <w:t xml:space="preserve"> </w:t>
      </w:r>
      <w:r>
        <w:rPr>
          <w:sz w:val="20"/>
        </w:rPr>
        <w:t>ve</w:t>
      </w:r>
      <w:r>
        <w:rPr>
          <w:spacing w:val="-16"/>
          <w:sz w:val="20"/>
        </w:rPr>
        <w:t xml:space="preserve"> </w:t>
      </w:r>
      <w:r>
        <w:rPr>
          <w:sz w:val="20"/>
        </w:rPr>
        <w:t>hizmet</w:t>
      </w:r>
      <w:r>
        <w:rPr>
          <w:spacing w:val="-16"/>
          <w:sz w:val="20"/>
        </w:rPr>
        <w:t xml:space="preserve"> </w:t>
      </w:r>
      <w:r>
        <w:rPr>
          <w:sz w:val="20"/>
        </w:rPr>
        <w:t>alanlara</w:t>
      </w:r>
      <w:r>
        <w:rPr>
          <w:spacing w:val="-15"/>
          <w:sz w:val="20"/>
        </w:rPr>
        <w:t xml:space="preserve"> </w:t>
      </w:r>
      <w:r>
        <w:rPr>
          <w:sz w:val="20"/>
        </w:rPr>
        <w:t>ilişkilerinde</w:t>
      </w:r>
      <w:r>
        <w:rPr>
          <w:spacing w:val="-15"/>
          <w:sz w:val="20"/>
        </w:rPr>
        <w:t xml:space="preserve"> </w:t>
      </w:r>
      <w:r>
        <w:rPr>
          <w:sz w:val="20"/>
        </w:rPr>
        <w:t>yansız</w:t>
      </w:r>
      <w:r>
        <w:rPr>
          <w:spacing w:val="-19"/>
          <w:sz w:val="20"/>
        </w:rPr>
        <w:t xml:space="preserve"> </w:t>
      </w:r>
      <w:r>
        <w:rPr>
          <w:sz w:val="20"/>
        </w:rPr>
        <w:t>olarak</w:t>
      </w:r>
      <w:r>
        <w:rPr>
          <w:spacing w:val="-12"/>
          <w:sz w:val="20"/>
        </w:rPr>
        <w:t xml:space="preserve"> </w:t>
      </w:r>
      <w:r>
        <w:rPr>
          <w:sz w:val="20"/>
        </w:rPr>
        <w:t>davranmak</w:t>
      </w:r>
      <w:r>
        <w:rPr>
          <w:spacing w:val="-13"/>
          <w:sz w:val="20"/>
        </w:rPr>
        <w:t xml:space="preserve"> </w:t>
      </w:r>
      <w:r>
        <w:rPr>
          <w:sz w:val="20"/>
        </w:rPr>
        <w:t>ve</w:t>
      </w:r>
      <w:r>
        <w:rPr>
          <w:spacing w:val="-16"/>
          <w:sz w:val="20"/>
        </w:rPr>
        <w:t xml:space="preserve"> </w:t>
      </w:r>
      <w:r>
        <w:rPr>
          <w:sz w:val="20"/>
        </w:rPr>
        <w:t>hizmet sunmakla</w:t>
      </w:r>
      <w:r>
        <w:rPr>
          <w:spacing w:val="-5"/>
          <w:sz w:val="20"/>
        </w:rPr>
        <w:t xml:space="preserve"> </w:t>
      </w:r>
      <w:r>
        <w:rPr>
          <w:sz w:val="20"/>
        </w:rPr>
        <w:t>mükelleftir.</w:t>
      </w:r>
    </w:p>
    <w:p w:rsidR="00B86041" w:rsidRDefault="00233AE3" w:rsidP="000A1AC3">
      <w:pPr>
        <w:pStyle w:val="ListeParagraf"/>
        <w:numPr>
          <w:ilvl w:val="1"/>
          <w:numId w:val="1"/>
        </w:numPr>
        <w:tabs>
          <w:tab w:val="left" w:pos="614"/>
        </w:tabs>
        <w:spacing w:before="58" w:line="276" w:lineRule="auto"/>
        <w:ind w:right="257" w:firstLine="0"/>
        <w:jc w:val="both"/>
        <w:rPr>
          <w:sz w:val="20"/>
        </w:rPr>
      </w:pPr>
      <w:r>
        <w:rPr>
          <w:b/>
          <w:sz w:val="20"/>
        </w:rPr>
        <w:t>Sorumluluk İlk</w:t>
      </w:r>
      <w:r>
        <w:rPr>
          <w:b/>
          <w:sz w:val="20"/>
        </w:rPr>
        <w:t xml:space="preserve">esi: </w:t>
      </w:r>
      <w:r>
        <w:rPr>
          <w:sz w:val="20"/>
        </w:rPr>
        <w:t>Bir şeyi yapma zorunluluğu veya belirli bir görevin istenilen nitelik ve nicelikte yerine getirilmesidir.</w:t>
      </w:r>
    </w:p>
    <w:p w:rsidR="00B86041" w:rsidRDefault="00233AE3" w:rsidP="000A1AC3">
      <w:pPr>
        <w:pStyle w:val="ListeParagraf"/>
        <w:numPr>
          <w:ilvl w:val="1"/>
          <w:numId w:val="1"/>
        </w:numPr>
        <w:tabs>
          <w:tab w:val="left" w:pos="614"/>
        </w:tabs>
        <w:spacing w:before="58" w:line="276" w:lineRule="auto"/>
        <w:ind w:right="258" w:firstLine="0"/>
        <w:jc w:val="both"/>
        <w:rPr>
          <w:sz w:val="20"/>
        </w:rPr>
      </w:pPr>
      <w:r>
        <w:rPr>
          <w:b/>
          <w:sz w:val="20"/>
        </w:rPr>
        <w:t xml:space="preserve">İnsan Hakları İlkesi: </w:t>
      </w:r>
      <w:r>
        <w:rPr>
          <w:sz w:val="20"/>
        </w:rPr>
        <w:t>Sadece insan olma ile kazanılmış haklar olan; dokunulamaz, vazgeçilemez ve devredilemez nitelikteki kişiye bağlı olan haklara saygılı olup, uygun davranmayı</w:t>
      </w:r>
      <w:r>
        <w:rPr>
          <w:spacing w:val="-18"/>
          <w:sz w:val="20"/>
        </w:rPr>
        <w:t xml:space="preserve"> </w:t>
      </w:r>
      <w:r>
        <w:rPr>
          <w:sz w:val="20"/>
        </w:rPr>
        <w:t>gerektirir.</w:t>
      </w:r>
    </w:p>
    <w:p w:rsidR="00B86041" w:rsidRDefault="00233AE3" w:rsidP="000A1AC3">
      <w:pPr>
        <w:pStyle w:val="ListeParagraf"/>
        <w:numPr>
          <w:ilvl w:val="1"/>
          <w:numId w:val="1"/>
        </w:numPr>
        <w:tabs>
          <w:tab w:val="left" w:pos="681"/>
        </w:tabs>
        <w:spacing w:before="55" w:line="276" w:lineRule="auto"/>
        <w:ind w:right="254" w:firstLine="0"/>
        <w:jc w:val="both"/>
        <w:rPr>
          <w:sz w:val="20"/>
        </w:rPr>
      </w:pPr>
      <w:r>
        <w:rPr>
          <w:b/>
          <w:sz w:val="20"/>
        </w:rPr>
        <w:t xml:space="preserve">Bağlılık İlkesi: </w:t>
      </w:r>
      <w:r>
        <w:rPr>
          <w:sz w:val="20"/>
        </w:rPr>
        <w:t>Yönetici bir lider olarak kendi mesleki bağlılık ve gelişmesi ile bera</w:t>
      </w:r>
      <w:r>
        <w:rPr>
          <w:sz w:val="20"/>
        </w:rPr>
        <w:t>berinde astlarının mesleki bağlılık</w:t>
      </w:r>
      <w:r>
        <w:rPr>
          <w:spacing w:val="-7"/>
          <w:sz w:val="20"/>
        </w:rPr>
        <w:t xml:space="preserve"> </w:t>
      </w:r>
      <w:r>
        <w:rPr>
          <w:sz w:val="20"/>
        </w:rPr>
        <w:t>ve</w:t>
      </w:r>
      <w:r>
        <w:rPr>
          <w:spacing w:val="-9"/>
          <w:sz w:val="20"/>
        </w:rPr>
        <w:t xml:space="preserve"> </w:t>
      </w:r>
      <w:r>
        <w:rPr>
          <w:sz w:val="20"/>
        </w:rPr>
        <w:t>gelişmesini</w:t>
      </w:r>
      <w:r>
        <w:rPr>
          <w:spacing w:val="-11"/>
          <w:sz w:val="20"/>
        </w:rPr>
        <w:t xml:space="preserve"> </w:t>
      </w:r>
      <w:r>
        <w:rPr>
          <w:sz w:val="20"/>
        </w:rPr>
        <w:t>sağlamaya</w:t>
      </w:r>
      <w:r>
        <w:rPr>
          <w:spacing w:val="-10"/>
          <w:sz w:val="20"/>
        </w:rPr>
        <w:t xml:space="preserve"> </w:t>
      </w:r>
      <w:r>
        <w:rPr>
          <w:sz w:val="20"/>
        </w:rPr>
        <w:t>çalışmalıdır.</w:t>
      </w:r>
      <w:r>
        <w:rPr>
          <w:spacing w:val="-10"/>
          <w:sz w:val="20"/>
        </w:rPr>
        <w:t xml:space="preserve"> </w:t>
      </w:r>
      <w:r>
        <w:rPr>
          <w:sz w:val="20"/>
        </w:rPr>
        <w:t>Mesleğe</w:t>
      </w:r>
      <w:r>
        <w:rPr>
          <w:spacing w:val="-10"/>
          <w:sz w:val="20"/>
        </w:rPr>
        <w:t xml:space="preserve"> </w:t>
      </w:r>
      <w:r>
        <w:rPr>
          <w:sz w:val="20"/>
        </w:rPr>
        <w:t>bağlılık,</w:t>
      </w:r>
      <w:r>
        <w:rPr>
          <w:spacing w:val="35"/>
          <w:sz w:val="20"/>
        </w:rPr>
        <w:t xml:space="preserve"> </w:t>
      </w:r>
      <w:r>
        <w:rPr>
          <w:sz w:val="20"/>
        </w:rPr>
        <w:t>meslekte</w:t>
      </w:r>
      <w:r>
        <w:rPr>
          <w:spacing w:val="-10"/>
          <w:sz w:val="20"/>
        </w:rPr>
        <w:t xml:space="preserve"> </w:t>
      </w:r>
      <w:r>
        <w:rPr>
          <w:sz w:val="20"/>
        </w:rPr>
        <w:t>gelişme</w:t>
      </w:r>
      <w:r>
        <w:rPr>
          <w:spacing w:val="-10"/>
          <w:sz w:val="20"/>
        </w:rPr>
        <w:t xml:space="preserve"> </w:t>
      </w:r>
      <w:r>
        <w:rPr>
          <w:sz w:val="20"/>
        </w:rPr>
        <w:t>ve</w:t>
      </w:r>
      <w:r>
        <w:rPr>
          <w:spacing w:val="-9"/>
          <w:sz w:val="20"/>
        </w:rPr>
        <w:t xml:space="preserve"> </w:t>
      </w:r>
      <w:r>
        <w:rPr>
          <w:sz w:val="20"/>
        </w:rPr>
        <w:t>ilerlemeye</w:t>
      </w:r>
      <w:r>
        <w:rPr>
          <w:spacing w:val="-10"/>
          <w:sz w:val="20"/>
        </w:rPr>
        <w:t xml:space="preserve"> </w:t>
      </w:r>
      <w:r>
        <w:rPr>
          <w:sz w:val="20"/>
        </w:rPr>
        <w:t>istekli</w:t>
      </w:r>
      <w:r>
        <w:rPr>
          <w:spacing w:val="-11"/>
          <w:sz w:val="20"/>
        </w:rPr>
        <w:t xml:space="preserve"> </w:t>
      </w:r>
      <w:r>
        <w:rPr>
          <w:sz w:val="20"/>
        </w:rPr>
        <w:t>olmayı</w:t>
      </w:r>
      <w:r>
        <w:rPr>
          <w:spacing w:val="-8"/>
          <w:sz w:val="20"/>
        </w:rPr>
        <w:t xml:space="preserve"> </w:t>
      </w:r>
      <w:r>
        <w:rPr>
          <w:sz w:val="20"/>
        </w:rPr>
        <w:t>ve</w:t>
      </w:r>
      <w:r>
        <w:rPr>
          <w:spacing w:val="-10"/>
          <w:sz w:val="20"/>
        </w:rPr>
        <w:t xml:space="preserve"> </w:t>
      </w:r>
      <w:r>
        <w:rPr>
          <w:sz w:val="20"/>
        </w:rPr>
        <w:t>bu amaçla alana ilişkin yayınları izlemeyi, eğitim programlarına katılmayı</w:t>
      </w:r>
      <w:r>
        <w:rPr>
          <w:spacing w:val="-7"/>
          <w:sz w:val="20"/>
        </w:rPr>
        <w:t xml:space="preserve"> </w:t>
      </w:r>
      <w:r>
        <w:rPr>
          <w:sz w:val="20"/>
        </w:rPr>
        <w:t>gerektirir.</w:t>
      </w:r>
    </w:p>
    <w:p w:rsidR="00B86041" w:rsidRDefault="00233AE3">
      <w:pPr>
        <w:pStyle w:val="ListeParagraf"/>
        <w:numPr>
          <w:ilvl w:val="1"/>
          <w:numId w:val="1"/>
        </w:numPr>
        <w:tabs>
          <w:tab w:val="left" w:pos="669"/>
        </w:tabs>
        <w:spacing w:before="55"/>
        <w:ind w:left="668" w:hanging="500"/>
        <w:jc w:val="both"/>
        <w:rPr>
          <w:sz w:val="20"/>
        </w:rPr>
      </w:pPr>
      <w:r>
        <w:rPr>
          <w:b/>
          <w:sz w:val="20"/>
        </w:rPr>
        <w:t xml:space="preserve">Hukukun Üstünlüğü İlkesi: </w:t>
      </w:r>
      <w:r>
        <w:rPr>
          <w:sz w:val="20"/>
        </w:rPr>
        <w:t>Hukuk düzeni tarafından konmuş kuralların</w:t>
      </w:r>
      <w:r>
        <w:rPr>
          <w:spacing w:val="-4"/>
          <w:sz w:val="20"/>
        </w:rPr>
        <w:t xml:space="preserve"> </w:t>
      </w:r>
      <w:r>
        <w:rPr>
          <w:sz w:val="20"/>
        </w:rPr>
        <w:t>uygulanmasıdır.</w:t>
      </w:r>
    </w:p>
    <w:p w:rsidR="00B86041" w:rsidRDefault="00B86041">
      <w:pPr>
        <w:jc w:val="both"/>
        <w:rPr>
          <w:sz w:val="20"/>
        </w:rPr>
        <w:sectPr w:rsidR="00B86041">
          <w:pgSz w:w="11910" w:h="16840"/>
          <w:pgMar w:top="1980" w:right="600" w:bottom="280" w:left="680" w:header="614" w:footer="0" w:gutter="0"/>
          <w:cols w:space="708"/>
        </w:sectPr>
      </w:pPr>
    </w:p>
    <w:p w:rsidR="00B86041" w:rsidRDefault="00233AE3">
      <w:pPr>
        <w:pStyle w:val="ListeParagraf"/>
        <w:numPr>
          <w:ilvl w:val="1"/>
          <w:numId w:val="1"/>
        </w:numPr>
        <w:tabs>
          <w:tab w:val="left" w:pos="614"/>
        </w:tabs>
        <w:spacing w:before="187" w:line="362" w:lineRule="auto"/>
        <w:ind w:right="250" w:firstLine="0"/>
        <w:jc w:val="both"/>
        <w:rPr>
          <w:sz w:val="20"/>
        </w:rPr>
      </w:pPr>
      <w:r>
        <w:rPr>
          <w:b/>
          <w:sz w:val="20"/>
        </w:rPr>
        <w:lastRenderedPageBreak/>
        <w:t xml:space="preserve">Hoşgörü İlkesi: </w:t>
      </w:r>
      <w:r>
        <w:rPr>
          <w:sz w:val="20"/>
        </w:rPr>
        <w:t>Sevilmeyen ya da onaylanmayan bir şeyin varlığına tahammül etmektir. Hoşgörü, insanı, insanlığı anlamak, bilmek ve saygı duymaktır. İnsanları birbirinden farklı duy</w:t>
      </w:r>
      <w:r>
        <w:rPr>
          <w:sz w:val="20"/>
        </w:rPr>
        <w:t>gu, düşünce, davranış, tutum ve eylem biçimleri olduğunun</w:t>
      </w:r>
      <w:r>
        <w:rPr>
          <w:spacing w:val="-4"/>
          <w:sz w:val="20"/>
        </w:rPr>
        <w:t xml:space="preserve"> </w:t>
      </w:r>
      <w:r>
        <w:rPr>
          <w:sz w:val="20"/>
        </w:rPr>
        <w:t>kabulüdür.</w:t>
      </w:r>
    </w:p>
    <w:p w:rsidR="00B86041" w:rsidRDefault="00233AE3">
      <w:pPr>
        <w:pStyle w:val="ListeParagraf"/>
        <w:numPr>
          <w:ilvl w:val="1"/>
          <w:numId w:val="1"/>
        </w:numPr>
        <w:tabs>
          <w:tab w:val="left" w:pos="614"/>
        </w:tabs>
        <w:spacing w:before="52" w:line="362" w:lineRule="auto"/>
        <w:ind w:right="261" w:firstLine="0"/>
        <w:jc w:val="both"/>
        <w:rPr>
          <w:sz w:val="20"/>
        </w:rPr>
      </w:pPr>
      <w:r>
        <w:rPr>
          <w:b/>
          <w:sz w:val="20"/>
        </w:rPr>
        <w:t xml:space="preserve">Saygı İlkesi: </w:t>
      </w:r>
      <w:r>
        <w:rPr>
          <w:sz w:val="20"/>
        </w:rPr>
        <w:t>Bir insanı bir kişi olarak, olduğu gibi görmek, onun kişiliği ve tekliğini fark etmektir. İnsan olduğu için bir değer olan insan her durumda varlığına saygı göstermeyi</w:t>
      </w:r>
      <w:r>
        <w:rPr>
          <w:spacing w:val="-7"/>
          <w:sz w:val="20"/>
        </w:rPr>
        <w:t xml:space="preserve"> </w:t>
      </w:r>
      <w:r>
        <w:rPr>
          <w:sz w:val="20"/>
        </w:rPr>
        <w:t>gerek</w:t>
      </w:r>
      <w:r>
        <w:rPr>
          <w:sz w:val="20"/>
        </w:rPr>
        <w:t>tirir.</w:t>
      </w:r>
    </w:p>
    <w:p w:rsidR="00B86041" w:rsidRDefault="00233AE3">
      <w:pPr>
        <w:pStyle w:val="ListeParagraf"/>
        <w:numPr>
          <w:ilvl w:val="1"/>
          <w:numId w:val="1"/>
        </w:numPr>
        <w:tabs>
          <w:tab w:val="left" w:pos="614"/>
        </w:tabs>
        <w:spacing w:line="360" w:lineRule="auto"/>
        <w:ind w:right="250" w:firstLine="0"/>
        <w:jc w:val="both"/>
        <w:rPr>
          <w:sz w:val="20"/>
        </w:rPr>
      </w:pPr>
      <w:r>
        <w:rPr>
          <w:b/>
          <w:sz w:val="20"/>
        </w:rPr>
        <w:t>Sevgi</w:t>
      </w:r>
      <w:r>
        <w:rPr>
          <w:b/>
          <w:spacing w:val="-16"/>
          <w:sz w:val="20"/>
        </w:rPr>
        <w:t xml:space="preserve"> </w:t>
      </w:r>
      <w:r>
        <w:rPr>
          <w:b/>
          <w:sz w:val="20"/>
        </w:rPr>
        <w:t>İlkesi:</w:t>
      </w:r>
      <w:r>
        <w:rPr>
          <w:b/>
          <w:spacing w:val="-13"/>
          <w:sz w:val="20"/>
        </w:rPr>
        <w:t xml:space="preserve"> </w:t>
      </w:r>
      <w:r>
        <w:rPr>
          <w:sz w:val="20"/>
        </w:rPr>
        <w:t>Çalışanlar</w:t>
      </w:r>
      <w:r>
        <w:rPr>
          <w:spacing w:val="-13"/>
          <w:sz w:val="20"/>
        </w:rPr>
        <w:t xml:space="preserve"> </w:t>
      </w:r>
      <w:r>
        <w:rPr>
          <w:sz w:val="20"/>
        </w:rPr>
        <w:t>yöneticinin</w:t>
      </w:r>
      <w:r>
        <w:rPr>
          <w:spacing w:val="-16"/>
          <w:sz w:val="20"/>
        </w:rPr>
        <w:t xml:space="preserve"> </w:t>
      </w:r>
      <w:r>
        <w:rPr>
          <w:sz w:val="20"/>
        </w:rPr>
        <w:t>kendi</w:t>
      </w:r>
      <w:r>
        <w:rPr>
          <w:spacing w:val="-16"/>
          <w:sz w:val="20"/>
        </w:rPr>
        <w:t xml:space="preserve"> </w:t>
      </w:r>
      <w:r>
        <w:rPr>
          <w:sz w:val="20"/>
        </w:rPr>
        <w:t>amaçlarına</w:t>
      </w:r>
      <w:r>
        <w:rPr>
          <w:spacing w:val="-16"/>
          <w:sz w:val="20"/>
        </w:rPr>
        <w:t xml:space="preserve"> </w:t>
      </w:r>
      <w:r>
        <w:rPr>
          <w:sz w:val="20"/>
        </w:rPr>
        <w:t>ulaşmasını</w:t>
      </w:r>
      <w:r>
        <w:rPr>
          <w:spacing w:val="-16"/>
          <w:sz w:val="20"/>
        </w:rPr>
        <w:t xml:space="preserve"> </w:t>
      </w:r>
      <w:r>
        <w:rPr>
          <w:sz w:val="20"/>
        </w:rPr>
        <w:t>sağlayan</w:t>
      </w:r>
      <w:r>
        <w:rPr>
          <w:spacing w:val="-14"/>
          <w:sz w:val="20"/>
        </w:rPr>
        <w:t xml:space="preserve"> </w:t>
      </w:r>
      <w:r>
        <w:rPr>
          <w:sz w:val="20"/>
        </w:rPr>
        <w:t>araç</w:t>
      </w:r>
      <w:r>
        <w:rPr>
          <w:spacing w:val="-14"/>
          <w:sz w:val="20"/>
        </w:rPr>
        <w:t xml:space="preserve"> </w:t>
      </w:r>
      <w:r>
        <w:rPr>
          <w:sz w:val="20"/>
        </w:rPr>
        <w:t>değil,</w:t>
      </w:r>
      <w:r>
        <w:rPr>
          <w:spacing w:val="-15"/>
          <w:sz w:val="20"/>
        </w:rPr>
        <w:t xml:space="preserve"> </w:t>
      </w:r>
      <w:r>
        <w:rPr>
          <w:sz w:val="20"/>
        </w:rPr>
        <w:t>örgütsel</w:t>
      </w:r>
      <w:r>
        <w:rPr>
          <w:spacing w:val="-16"/>
          <w:sz w:val="20"/>
        </w:rPr>
        <w:t xml:space="preserve"> </w:t>
      </w:r>
      <w:r>
        <w:rPr>
          <w:sz w:val="20"/>
        </w:rPr>
        <w:t>amaçların</w:t>
      </w:r>
      <w:r>
        <w:rPr>
          <w:spacing w:val="-16"/>
          <w:sz w:val="20"/>
        </w:rPr>
        <w:t xml:space="preserve"> </w:t>
      </w:r>
      <w:r>
        <w:rPr>
          <w:sz w:val="20"/>
        </w:rPr>
        <w:t>birlikte gerçekleştirildiği, aynı takımın üyeleri olarak algılanmasıdır. Yönetici astlarına karşılıksız sevdiği, saydığı zaman çalışanlarının güven duymalarına, kendilerini emniyette hissetmelerine, temel değerleri ve dürüstlüklerinin doğrulanmış ve onayla</w:t>
      </w:r>
      <w:r>
        <w:rPr>
          <w:sz w:val="20"/>
        </w:rPr>
        <w:t>nmış olduğunu düşünmelerine yardım etmeyi</w:t>
      </w:r>
      <w:r>
        <w:rPr>
          <w:spacing w:val="-4"/>
          <w:sz w:val="20"/>
        </w:rPr>
        <w:t xml:space="preserve"> </w:t>
      </w:r>
      <w:r>
        <w:rPr>
          <w:sz w:val="20"/>
        </w:rPr>
        <w:t>sağlar.</w:t>
      </w:r>
    </w:p>
    <w:p w:rsidR="00B86041" w:rsidRDefault="00233AE3">
      <w:pPr>
        <w:pStyle w:val="ListeParagraf"/>
        <w:numPr>
          <w:ilvl w:val="1"/>
          <w:numId w:val="1"/>
        </w:numPr>
        <w:tabs>
          <w:tab w:val="left" w:pos="613"/>
        </w:tabs>
        <w:spacing w:before="60" w:line="362" w:lineRule="auto"/>
        <w:ind w:right="256" w:firstLine="0"/>
        <w:jc w:val="both"/>
        <w:rPr>
          <w:sz w:val="20"/>
        </w:rPr>
      </w:pPr>
      <w:r>
        <w:rPr>
          <w:b/>
          <w:sz w:val="20"/>
        </w:rPr>
        <w:t>Tutumluluk</w:t>
      </w:r>
      <w:r>
        <w:rPr>
          <w:b/>
          <w:spacing w:val="-18"/>
          <w:sz w:val="20"/>
        </w:rPr>
        <w:t xml:space="preserve"> </w:t>
      </w:r>
      <w:r>
        <w:rPr>
          <w:b/>
          <w:sz w:val="20"/>
        </w:rPr>
        <w:t>İlkesi:</w:t>
      </w:r>
      <w:r>
        <w:rPr>
          <w:b/>
          <w:spacing w:val="-13"/>
          <w:sz w:val="20"/>
        </w:rPr>
        <w:t xml:space="preserve"> </w:t>
      </w:r>
      <w:r>
        <w:rPr>
          <w:sz w:val="20"/>
        </w:rPr>
        <w:t>Kıt</w:t>
      </w:r>
      <w:r>
        <w:rPr>
          <w:spacing w:val="-16"/>
          <w:sz w:val="20"/>
        </w:rPr>
        <w:t xml:space="preserve"> </w:t>
      </w:r>
      <w:r>
        <w:rPr>
          <w:sz w:val="20"/>
        </w:rPr>
        <w:t>kaynakları</w:t>
      </w:r>
      <w:r>
        <w:rPr>
          <w:spacing w:val="-16"/>
          <w:sz w:val="20"/>
        </w:rPr>
        <w:t xml:space="preserve"> </w:t>
      </w:r>
      <w:r>
        <w:rPr>
          <w:sz w:val="20"/>
        </w:rPr>
        <w:t>verimli</w:t>
      </w:r>
      <w:r>
        <w:rPr>
          <w:spacing w:val="-19"/>
          <w:sz w:val="20"/>
        </w:rPr>
        <w:t xml:space="preserve"> </w:t>
      </w:r>
      <w:r>
        <w:rPr>
          <w:sz w:val="20"/>
        </w:rPr>
        <w:t>kullanılması</w:t>
      </w:r>
      <w:r>
        <w:rPr>
          <w:spacing w:val="-17"/>
          <w:sz w:val="20"/>
        </w:rPr>
        <w:t xml:space="preserve"> </w:t>
      </w:r>
      <w:r>
        <w:rPr>
          <w:sz w:val="20"/>
        </w:rPr>
        <w:t>ve</w:t>
      </w:r>
      <w:r>
        <w:rPr>
          <w:spacing w:val="-16"/>
          <w:sz w:val="20"/>
        </w:rPr>
        <w:t xml:space="preserve"> </w:t>
      </w:r>
      <w:r>
        <w:rPr>
          <w:sz w:val="20"/>
        </w:rPr>
        <w:t>kullanılan</w:t>
      </w:r>
      <w:r>
        <w:rPr>
          <w:spacing w:val="-17"/>
          <w:sz w:val="20"/>
        </w:rPr>
        <w:t xml:space="preserve"> </w:t>
      </w:r>
      <w:r>
        <w:rPr>
          <w:sz w:val="20"/>
        </w:rPr>
        <w:t>kaynakların</w:t>
      </w:r>
      <w:r>
        <w:rPr>
          <w:spacing w:val="-18"/>
          <w:sz w:val="20"/>
        </w:rPr>
        <w:t xml:space="preserve"> </w:t>
      </w:r>
      <w:r>
        <w:rPr>
          <w:sz w:val="20"/>
        </w:rPr>
        <w:t>topluma</w:t>
      </w:r>
      <w:r>
        <w:rPr>
          <w:spacing w:val="-17"/>
          <w:sz w:val="20"/>
        </w:rPr>
        <w:t xml:space="preserve"> </w:t>
      </w:r>
      <w:r>
        <w:rPr>
          <w:sz w:val="20"/>
        </w:rPr>
        <w:t>ve</w:t>
      </w:r>
      <w:r>
        <w:rPr>
          <w:spacing w:val="-16"/>
          <w:sz w:val="20"/>
        </w:rPr>
        <w:t xml:space="preserve"> </w:t>
      </w:r>
      <w:r>
        <w:rPr>
          <w:sz w:val="20"/>
        </w:rPr>
        <w:t>doğaya</w:t>
      </w:r>
      <w:r>
        <w:rPr>
          <w:spacing w:val="-14"/>
          <w:sz w:val="20"/>
        </w:rPr>
        <w:t xml:space="preserve"> </w:t>
      </w:r>
      <w:r>
        <w:rPr>
          <w:sz w:val="20"/>
        </w:rPr>
        <w:t>yararlı</w:t>
      </w:r>
      <w:r>
        <w:rPr>
          <w:spacing w:val="-15"/>
          <w:sz w:val="20"/>
        </w:rPr>
        <w:t xml:space="preserve"> </w:t>
      </w:r>
      <w:r>
        <w:rPr>
          <w:sz w:val="20"/>
        </w:rPr>
        <w:t>olarak değerlendirilmesinin</w:t>
      </w:r>
      <w:r>
        <w:rPr>
          <w:spacing w:val="-2"/>
          <w:sz w:val="20"/>
        </w:rPr>
        <w:t xml:space="preserve"> </w:t>
      </w:r>
      <w:r>
        <w:rPr>
          <w:sz w:val="20"/>
        </w:rPr>
        <w:t>sağlanmasıdır.</w:t>
      </w:r>
    </w:p>
    <w:p w:rsidR="00B86041" w:rsidRDefault="00233AE3">
      <w:pPr>
        <w:pStyle w:val="ListeParagraf"/>
        <w:numPr>
          <w:ilvl w:val="1"/>
          <w:numId w:val="1"/>
        </w:numPr>
        <w:tabs>
          <w:tab w:val="left" w:pos="684"/>
        </w:tabs>
        <w:spacing w:before="55" w:line="360" w:lineRule="auto"/>
        <w:ind w:right="254" w:firstLine="0"/>
        <w:jc w:val="both"/>
        <w:rPr>
          <w:sz w:val="20"/>
        </w:rPr>
      </w:pPr>
      <w:r>
        <w:rPr>
          <w:b/>
          <w:sz w:val="20"/>
        </w:rPr>
        <w:t xml:space="preserve">Açıklık İlkesi: </w:t>
      </w:r>
      <w:r>
        <w:rPr>
          <w:sz w:val="20"/>
        </w:rPr>
        <w:t>Açıklık, karşılıklı iletişim, bilgi üret</w:t>
      </w:r>
      <w:r>
        <w:rPr>
          <w:sz w:val="20"/>
        </w:rPr>
        <w:t>me, aktarma ve anlamlandırma sürecidir. Yöneticilerin açık davranabilmesi için eleştiriye açık olmaları gerekir. Bunun yanı sıra eleştiri yaparken amaçlı, anlamlı, gerçekçi, inandırıcı ve güven verici, yapıcı, esnek, nesnel, çıkarsız ve kişiye özel eleştir</w:t>
      </w:r>
      <w:r>
        <w:rPr>
          <w:sz w:val="20"/>
        </w:rPr>
        <w:t>iler yapmalıdırlar. Yöneticiler, astlarını eleştirirken</w:t>
      </w:r>
      <w:r>
        <w:rPr>
          <w:spacing w:val="-18"/>
          <w:sz w:val="20"/>
        </w:rPr>
        <w:t xml:space="preserve"> </w:t>
      </w:r>
      <w:r>
        <w:rPr>
          <w:sz w:val="20"/>
        </w:rPr>
        <w:t>bu</w:t>
      </w:r>
      <w:r>
        <w:rPr>
          <w:spacing w:val="-15"/>
          <w:sz w:val="20"/>
        </w:rPr>
        <w:t xml:space="preserve"> </w:t>
      </w:r>
      <w:r>
        <w:rPr>
          <w:sz w:val="20"/>
        </w:rPr>
        <w:t>ilkelere</w:t>
      </w:r>
      <w:r>
        <w:rPr>
          <w:spacing w:val="-14"/>
          <w:sz w:val="20"/>
        </w:rPr>
        <w:t xml:space="preserve"> </w:t>
      </w:r>
      <w:r>
        <w:rPr>
          <w:sz w:val="20"/>
        </w:rPr>
        <w:t>uygun</w:t>
      </w:r>
      <w:r>
        <w:rPr>
          <w:spacing w:val="-17"/>
          <w:sz w:val="20"/>
        </w:rPr>
        <w:t xml:space="preserve"> </w:t>
      </w:r>
      <w:r>
        <w:rPr>
          <w:sz w:val="20"/>
        </w:rPr>
        <w:t>davranmalı</w:t>
      </w:r>
      <w:r>
        <w:rPr>
          <w:spacing w:val="-17"/>
          <w:sz w:val="20"/>
        </w:rPr>
        <w:t xml:space="preserve"> </w:t>
      </w:r>
      <w:r>
        <w:rPr>
          <w:sz w:val="20"/>
        </w:rPr>
        <w:t>ve</w:t>
      </w:r>
      <w:r>
        <w:rPr>
          <w:spacing w:val="-15"/>
          <w:sz w:val="20"/>
        </w:rPr>
        <w:t xml:space="preserve"> </w:t>
      </w:r>
      <w:r>
        <w:rPr>
          <w:sz w:val="20"/>
        </w:rPr>
        <w:t>astlar</w:t>
      </w:r>
      <w:r>
        <w:rPr>
          <w:spacing w:val="-14"/>
          <w:sz w:val="20"/>
        </w:rPr>
        <w:t xml:space="preserve"> </w:t>
      </w:r>
      <w:r>
        <w:rPr>
          <w:sz w:val="20"/>
        </w:rPr>
        <w:t>da</w:t>
      </w:r>
      <w:r>
        <w:rPr>
          <w:spacing w:val="-15"/>
          <w:sz w:val="20"/>
        </w:rPr>
        <w:t xml:space="preserve"> </w:t>
      </w:r>
      <w:r>
        <w:rPr>
          <w:sz w:val="20"/>
        </w:rPr>
        <w:t>kendi</w:t>
      </w:r>
      <w:r>
        <w:rPr>
          <w:spacing w:val="-18"/>
          <w:sz w:val="20"/>
        </w:rPr>
        <w:t xml:space="preserve"> </w:t>
      </w:r>
      <w:r>
        <w:rPr>
          <w:sz w:val="20"/>
        </w:rPr>
        <w:t>eylem</w:t>
      </w:r>
      <w:r>
        <w:rPr>
          <w:spacing w:val="-13"/>
          <w:sz w:val="20"/>
        </w:rPr>
        <w:t xml:space="preserve"> </w:t>
      </w:r>
      <w:r>
        <w:rPr>
          <w:sz w:val="20"/>
        </w:rPr>
        <w:t>ve</w:t>
      </w:r>
      <w:r>
        <w:rPr>
          <w:spacing w:val="-15"/>
          <w:sz w:val="20"/>
        </w:rPr>
        <w:t xml:space="preserve"> </w:t>
      </w:r>
      <w:r>
        <w:rPr>
          <w:sz w:val="20"/>
        </w:rPr>
        <w:t>düşüncelerine</w:t>
      </w:r>
      <w:r>
        <w:rPr>
          <w:spacing w:val="-17"/>
          <w:sz w:val="20"/>
        </w:rPr>
        <w:t xml:space="preserve"> </w:t>
      </w:r>
      <w:r>
        <w:rPr>
          <w:sz w:val="20"/>
        </w:rPr>
        <w:t>ilişkin</w:t>
      </w:r>
      <w:r>
        <w:rPr>
          <w:spacing w:val="-15"/>
          <w:sz w:val="20"/>
        </w:rPr>
        <w:t xml:space="preserve"> </w:t>
      </w:r>
      <w:r>
        <w:rPr>
          <w:sz w:val="20"/>
        </w:rPr>
        <w:t>eleştirileri</w:t>
      </w:r>
      <w:r>
        <w:rPr>
          <w:spacing w:val="-15"/>
          <w:sz w:val="20"/>
        </w:rPr>
        <w:t xml:space="preserve"> </w:t>
      </w:r>
      <w:r>
        <w:rPr>
          <w:sz w:val="20"/>
        </w:rPr>
        <w:t>saygı</w:t>
      </w:r>
      <w:r>
        <w:rPr>
          <w:spacing w:val="-15"/>
          <w:sz w:val="20"/>
        </w:rPr>
        <w:t xml:space="preserve"> </w:t>
      </w:r>
      <w:r>
        <w:rPr>
          <w:sz w:val="20"/>
        </w:rPr>
        <w:t>ve</w:t>
      </w:r>
      <w:r>
        <w:rPr>
          <w:spacing w:val="-13"/>
          <w:sz w:val="20"/>
        </w:rPr>
        <w:t xml:space="preserve"> </w:t>
      </w:r>
      <w:r>
        <w:rPr>
          <w:sz w:val="20"/>
        </w:rPr>
        <w:t>hoşgörü içinde değerlendirmelidir. Yönetici yapılan işlerde de açık olmalıdır. Verilen kararlarda ve eylemlerde gizli kapaklı davranmamalıdır.</w:t>
      </w:r>
      <w:r>
        <w:rPr>
          <w:spacing w:val="-18"/>
          <w:sz w:val="20"/>
        </w:rPr>
        <w:t xml:space="preserve"> </w:t>
      </w:r>
      <w:r>
        <w:rPr>
          <w:sz w:val="20"/>
        </w:rPr>
        <w:t>Çünkü</w:t>
      </w:r>
      <w:r>
        <w:rPr>
          <w:spacing w:val="-18"/>
          <w:sz w:val="20"/>
        </w:rPr>
        <w:t xml:space="preserve"> </w:t>
      </w:r>
      <w:r>
        <w:rPr>
          <w:sz w:val="20"/>
        </w:rPr>
        <w:t>bu</w:t>
      </w:r>
      <w:r>
        <w:rPr>
          <w:spacing w:val="-19"/>
          <w:sz w:val="20"/>
        </w:rPr>
        <w:t xml:space="preserve"> </w:t>
      </w:r>
      <w:r>
        <w:rPr>
          <w:sz w:val="20"/>
        </w:rPr>
        <w:t>durum</w:t>
      </w:r>
      <w:r>
        <w:rPr>
          <w:spacing w:val="-14"/>
          <w:sz w:val="20"/>
        </w:rPr>
        <w:t xml:space="preserve"> </w:t>
      </w:r>
      <w:r>
        <w:rPr>
          <w:sz w:val="20"/>
        </w:rPr>
        <w:t>çalışanlarda</w:t>
      </w:r>
      <w:r>
        <w:rPr>
          <w:spacing w:val="-16"/>
          <w:sz w:val="20"/>
        </w:rPr>
        <w:t xml:space="preserve"> </w:t>
      </w:r>
      <w:r>
        <w:rPr>
          <w:sz w:val="20"/>
        </w:rPr>
        <w:t>güvensizlik</w:t>
      </w:r>
      <w:r>
        <w:rPr>
          <w:spacing w:val="-14"/>
          <w:sz w:val="20"/>
        </w:rPr>
        <w:t xml:space="preserve"> </w:t>
      </w:r>
      <w:r>
        <w:rPr>
          <w:sz w:val="20"/>
        </w:rPr>
        <w:t>ve</w:t>
      </w:r>
      <w:r>
        <w:rPr>
          <w:spacing w:val="-18"/>
          <w:sz w:val="20"/>
        </w:rPr>
        <w:t xml:space="preserve"> </w:t>
      </w:r>
      <w:r>
        <w:rPr>
          <w:sz w:val="20"/>
        </w:rPr>
        <w:t>kuşku</w:t>
      </w:r>
      <w:r>
        <w:rPr>
          <w:spacing w:val="-16"/>
          <w:sz w:val="20"/>
        </w:rPr>
        <w:t xml:space="preserve"> </w:t>
      </w:r>
      <w:r>
        <w:rPr>
          <w:sz w:val="20"/>
        </w:rPr>
        <w:t>yaratır.</w:t>
      </w:r>
      <w:r>
        <w:rPr>
          <w:spacing w:val="-15"/>
          <w:sz w:val="20"/>
        </w:rPr>
        <w:t xml:space="preserve"> </w:t>
      </w:r>
      <w:r>
        <w:rPr>
          <w:sz w:val="20"/>
        </w:rPr>
        <w:t>Yönetici</w:t>
      </w:r>
      <w:r>
        <w:rPr>
          <w:spacing w:val="-19"/>
          <w:sz w:val="20"/>
        </w:rPr>
        <w:t xml:space="preserve"> </w:t>
      </w:r>
      <w:r>
        <w:rPr>
          <w:sz w:val="20"/>
        </w:rPr>
        <w:t>eylemlerinde</w:t>
      </w:r>
      <w:r>
        <w:rPr>
          <w:spacing w:val="-19"/>
          <w:sz w:val="20"/>
        </w:rPr>
        <w:t xml:space="preserve"> </w:t>
      </w:r>
      <w:r>
        <w:rPr>
          <w:sz w:val="20"/>
        </w:rPr>
        <w:t>açık</w:t>
      </w:r>
      <w:r>
        <w:rPr>
          <w:spacing w:val="-15"/>
          <w:sz w:val="20"/>
        </w:rPr>
        <w:t xml:space="preserve"> </w:t>
      </w:r>
      <w:r>
        <w:rPr>
          <w:sz w:val="20"/>
        </w:rPr>
        <w:t>olmak</w:t>
      </w:r>
      <w:r>
        <w:rPr>
          <w:spacing w:val="-17"/>
          <w:sz w:val="20"/>
        </w:rPr>
        <w:t xml:space="preserve"> </w:t>
      </w:r>
      <w:r>
        <w:rPr>
          <w:sz w:val="20"/>
        </w:rPr>
        <w:t>kadar, eylemleri hakkı</w:t>
      </w:r>
      <w:r>
        <w:rPr>
          <w:sz w:val="20"/>
        </w:rPr>
        <w:t>nda ilgili kişi ya da gruplara hesap verme açıklığını da</w:t>
      </w:r>
      <w:r>
        <w:rPr>
          <w:spacing w:val="-10"/>
          <w:sz w:val="20"/>
        </w:rPr>
        <w:t xml:space="preserve"> </w:t>
      </w:r>
      <w:r>
        <w:rPr>
          <w:sz w:val="20"/>
        </w:rPr>
        <w:t>gösterebilmelidir.</w:t>
      </w:r>
    </w:p>
    <w:p w:rsidR="00B86041" w:rsidRDefault="00233AE3">
      <w:pPr>
        <w:pStyle w:val="ListeParagraf"/>
        <w:numPr>
          <w:ilvl w:val="1"/>
          <w:numId w:val="1"/>
        </w:numPr>
        <w:tabs>
          <w:tab w:val="left" w:pos="667"/>
        </w:tabs>
        <w:spacing w:before="59" w:line="362" w:lineRule="auto"/>
        <w:ind w:right="256" w:firstLine="0"/>
        <w:jc w:val="both"/>
        <w:rPr>
          <w:sz w:val="20"/>
        </w:rPr>
      </w:pPr>
      <w:r>
        <w:rPr>
          <w:b/>
          <w:sz w:val="20"/>
        </w:rPr>
        <w:t xml:space="preserve">Hak ve Özgürlükler İlkesi: </w:t>
      </w:r>
      <w:r>
        <w:rPr>
          <w:sz w:val="20"/>
        </w:rPr>
        <w:t xml:space="preserve">Özgürlük, bireyin bir şeyi yapma ya da yapmama serbestliğidir. Her hangi bir güç tarafından zorlanmamayı, baskı altında tutulmamayı ifade eder. Hak ise, </w:t>
      </w:r>
      <w:r>
        <w:rPr>
          <w:sz w:val="20"/>
        </w:rPr>
        <w:t>özgürlükten daha geniş bir anlam taşır. Yalnızca serbest olmayı değil, bunun yanı sıra bazı istemlerde bulunmayı içerir. Çalışanların belli bir özgürlük alanı olmalıdır. Çalışanlar örgütten ve yöneticilerden bazı şeyleri isteme hakkına</w:t>
      </w:r>
      <w:r>
        <w:rPr>
          <w:spacing w:val="-8"/>
          <w:sz w:val="20"/>
        </w:rPr>
        <w:t xml:space="preserve"> </w:t>
      </w:r>
      <w:r>
        <w:rPr>
          <w:sz w:val="20"/>
        </w:rPr>
        <w:t>sahiptirler.</w:t>
      </w:r>
    </w:p>
    <w:p w:rsidR="00B86041" w:rsidRDefault="00233AE3">
      <w:pPr>
        <w:pStyle w:val="ListeParagraf"/>
        <w:numPr>
          <w:ilvl w:val="1"/>
          <w:numId w:val="1"/>
        </w:numPr>
        <w:tabs>
          <w:tab w:val="left" w:pos="679"/>
        </w:tabs>
        <w:spacing w:before="52" w:line="362" w:lineRule="auto"/>
        <w:ind w:right="254" w:firstLine="0"/>
        <w:jc w:val="both"/>
        <w:rPr>
          <w:sz w:val="20"/>
        </w:rPr>
      </w:pPr>
      <w:r>
        <w:rPr>
          <w:b/>
          <w:sz w:val="20"/>
        </w:rPr>
        <w:t xml:space="preserve">Emeğin Hakkını Verme İlkesi: </w:t>
      </w:r>
      <w:r>
        <w:rPr>
          <w:sz w:val="20"/>
        </w:rPr>
        <w:t xml:space="preserve">Çalışanın üretim </w:t>
      </w:r>
      <w:r>
        <w:rPr>
          <w:spacing w:val="-3"/>
          <w:sz w:val="20"/>
        </w:rPr>
        <w:t xml:space="preserve">ya </w:t>
      </w:r>
      <w:r>
        <w:rPr>
          <w:sz w:val="20"/>
        </w:rPr>
        <w:t>da hizmet için emekle yarattığı değer artışı karşılığında hak ettiği değerin kendisine ücret olarak döndürülmesidir. Yöneticiler, başkalarına ait mal, hizmet ya da düşünce şeklinde yaratılmış ürünleri, sahib</w:t>
      </w:r>
      <w:r>
        <w:rPr>
          <w:sz w:val="20"/>
        </w:rPr>
        <w:t>inin iznini almadan kullanmamalıdırlar. Emeğe saygılı olmak, başkalarının emek verdiği şeyleri kendine mal etmemeyi de</w:t>
      </w:r>
      <w:r>
        <w:rPr>
          <w:spacing w:val="-6"/>
          <w:sz w:val="20"/>
        </w:rPr>
        <w:t xml:space="preserve"> </w:t>
      </w:r>
      <w:r>
        <w:rPr>
          <w:sz w:val="20"/>
        </w:rPr>
        <w:t>gerektirir</w:t>
      </w:r>
    </w:p>
    <w:p w:rsidR="00B86041" w:rsidRDefault="00233AE3">
      <w:pPr>
        <w:pStyle w:val="ListeParagraf"/>
        <w:numPr>
          <w:ilvl w:val="1"/>
          <w:numId w:val="1"/>
        </w:numPr>
        <w:tabs>
          <w:tab w:val="left" w:pos="613"/>
        </w:tabs>
        <w:spacing w:before="51" w:after="3" w:line="360" w:lineRule="auto"/>
        <w:ind w:right="254" w:firstLine="0"/>
        <w:jc w:val="both"/>
        <w:rPr>
          <w:sz w:val="20"/>
        </w:rPr>
      </w:pPr>
      <w:r>
        <w:rPr>
          <w:b/>
          <w:sz w:val="20"/>
        </w:rPr>
        <w:t>Yasa</w:t>
      </w:r>
      <w:r>
        <w:rPr>
          <w:b/>
          <w:spacing w:val="-7"/>
          <w:sz w:val="20"/>
        </w:rPr>
        <w:t xml:space="preserve"> </w:t>
      </w:r>
      <w:r>
        <w:rPr>
          <w:b/>
          <w:sz w:val="20"/>
        </w:rPr>
        <w:t>Dışı</w:t>
      </w:r>
      <w:r>
        <w:rPr>
          <w:b/>
          <w:spacing w:val="-7"/>
          <w:sz w:val="20"/>
        </w:rPr>
        <w:t xml:space="preserve"> </w:t>
      </w:r>
      <w:r>
        <w:rPr>
          <w:b/>
          <w:sz w:val="20"/>
        </w:rPr>
        <w:t>Emirlere</w:t>
      </w:r>
      <w:r>
        <w:rPr>
          <w:b/>
          <w:spacing w:val="-5"/>
          <w:sz w:val="20"/>
        </w:rPr>
        <w:t xml:space="preserve"> </w:t>
      </w:r>
      <w:r>
        <w:rPr>
          <w:b/>
          <w:sz w:val="20"/>
        </w:rPr>
        <w:t>Karşı</w:t>
      </w:r>
      <w:r>
        <w:rPr>
          <w:b/>
          <w:spacing w:val="-7"/>
          <w:sz w:val="20"/>
        </w:rPr>
        <w:t xml:space="preserve"> </w:t>
      </w:r>
      <w:r>
        <w:rPr>
          <w:b/>
          <w:sz w:val="20"/>
        </w:rPr>
        <w:t xml:space="preserve">Direnme: </w:t>
      </w:r>
      <w:r>
        <w:rPr>
          <w:sz w:val="20"/>
        </w:rPr>
        <w:t>Yasalarda</w:t>
      </w:r>
      <w:r>
        <w:rPr>
          <w:spacing w:val="-4"/>
          <w:sz w:val="20"/>
        </w:rPr>
        <w:t xml:space="preserve"> </w:t>
      </w:r>
      <w:r>
        <w:rPr>
          <w:sz w:val="20"/>
        </w:rPr>
        <w:t>açıkça</w:t>
      </w:r>
      <w:r>
        <w:rPr>
          <w:spacing w:val="-5"/>
          <w:sz w:val="20"/>
        </w:rPr>
        <w:t xml:space="preserve"> </w:t>
      </w:r>
      <w:r>
        <w:rPr>
          <w:sz w:val="20"/>
        </w:rPr>
        <w:t>belirtilmesine</w:t>
      </w:r>
      <w:r>
        <w:rPr>
          <w:spacing w:val="-7"/>
          <w:sz w:val="20"/>
        </w:rPr>
        <w:t xml:space="preserve"> </w:t>
      </w:r>
      <w:r>
        <w:rPr>
          <w:sz w:val="20"/>
        </w:rPr>
        <w:t>karşın,</w:t>
      </w:r>
      <w:r>
        <w:rPr>
          <w:spacing w:val="-8"/>
          <w:sz w:val="20"/>
        </w:rPr>
        <w:t xml:space="preserve"> </w:t>
      </w:r>
      <w:r>
        <w:rPr>
          <w:sz w:val="20"/>
        </w:rPr>
        <w:t>çalışanlar</w:t>
      </w:r>
      <w:r>
        <w:rPr>
          <w:spacing w:val="-3"/>
          <w:sz w:val="20"/>
        </w:rPr>
        <w:t xml:space="preserve"> </w:t>
      </w:r>
      <w:r>
        <w:rPr>
          <w:sz w:val="20"/>
        </w:rPr>
        <w:t>zaman</w:t>
      </w:r>
      <w:r>
        <w:rPr>
          <w:spacing w:val="-7"/>
          <w:sz w:val="20"/>
        </w:rPr>
        <w:t xml:space="preserve"> </w:t>
      </w:r>
      <w:r>
        <w:rPr>
          <w:sz w:val="20"/>
        </w:rPr>
        <w:t>zaman</w:t>
      </w:r>
      <w:r>
        <w:rPr>
          <w:spacing w:val="-4"/>
          <w:sz w:val="20"/>
        </w:rPr>
        <w:t xml:space="preserve"> </w:t>
      </w:r>
      <w:r>
        <w:rPr>
          <w:sz w:val="20"/>
        </w:rPr>
        <w:t>yasa</w:t>
      </w:r>
      <w:r>
        <w:rPr>
          <w:spacing w:val="-6"/>
          <w:sz w:val="20"/>
        </w:rPr>
        <w:t xml:space="preserve"> </w:t>
      </w:r>
      <w:r>
        <w:rPr>
          <w:sz w:val="20"/>
        </w:rPr>
        <w:t>dışı ancak,</w:t>
      </w:r>
      <w:r>
        <w:rPr>
          <w:spacing w:val="-8"/>
          <w:sz w:val="20"/>
        </w:rPr>
        <w:t xml:space="preserve"> </w:t>
      </w:r>
      <w:r>
        <w:rPr>
          <w:sz w:val="20"/>
        </w:rPr>
        <w:t>üstler</w:t>
      </w:r>
      <w:r>
        <w:rPr>
          <w:spacing w:val="-8"/>
          <w:sz w:val="20"/>
        </w:rPr>
        <w:t xml:space="preserve"> </w:t>
      </w:r>
      <w:r>
        <w:rPr>
          <w:sz w:val="20"/>
        </w:rPr>
        <w:t>tarafından</w:t>
      </w:r>
      <w:r>
        <w:rPr>
          <w:spacing w:val="-5"/>
          <w:sz w:val="20"/>
        </w:rPr>
        <w:t xml:space="preserve"> </w:t>
      </w:r>
      <w:r>
        <w:rPr>
          <w:sz w:val="20"/>
        </w:rPr>
        <w:t>yerine</w:t>
      </w:r>
      <w:r>
        <w:rPr>
          <w:spacing w:val="-6"/>
          <w:sz w:val="20"/>
        </w:rPr>
        <w:t xml:space="preserve"> </w:t>
      </w:r>
      <w:r>
        <w:rPr>
          <w:sz w:val="20"/>
        </w:rPr>
        <w:t>getirilmesi</w:t>
      </w:r>
      <w:r>
        <w:rPr>
          <w:spacing w:val="-9"/>
          <w:sz w:val="20"/>
        </w:rPr>
        <w:t xml:space="preserve"> </w:t>
      </w:r>
      <w:r>
        <w:rPr>
          <w:sz w:val="20"/>
        </w:rPr>
        <w:t>istenen</w:t>
      </w:r>
      <w:r>
        <w:rPr>
          <w:spacing w:val="-7"/>
          <w:sz w:val="20"/>
        </w:rPr>
        <w:t xml:space="preserve"> </w:t>
      </w:r>
      <w:r>
        <w:rPr>
          <w:sz w:val="20"/>
        </w:rPr>
        <w:t>emirlerle</w:t>
      </w:r>
      <w:r>
        <w:rPr>
          <w:spacing w:val="-8"/>
          <w:sz w:val="20"/>
        </w:rPr>
        <w:t xml:space="preserve"> </w:t>
      </w:r>
      <w:r>
        <w:rPr>
          <w:sz w:val="20"/>
        </w:rPr>
        <w:t>karşı</w:t>
      </w:r>
      <w:r>
        <w:rPr>
          <w:spacing w:val="-8"/>
          <w:sz w:val="20"/>
        </w:rPr>
        <w:t xml:space="preserve"> </w:t>
      </w:r>
      <w:r>
        <w:rPr>
          <w:sz w:val="20"/>
        </w:rPr>
        <w:t>karşıya</w:t>
      </w:r>
      <w:r>
        <w:rPr>
          <w:spacing w:val="-7"/>
          <w:sz w:val="20"/>
        </w:rPr>
        <w:t xml:space="preserve"> </w:t>
      </w:r>
      <w:r>
        <w:rPr>
          <w:sz w:val="20"/>
        </w:rPr>
        <w:t>kalmakta</w:t>
      </w:r>
      <w:r>
        <w:rPr>
          <w:spacing w:val="-10"/>
          <w:sz w:val="20"/>
        </w:rPr>
        <w:t xml:space="preserve"> </w:t>
      </w:r>
      <w:r>
        <w:rPr>
          <w:sz w:val="20"/>
        </w:rPr>
        <w:t>ve</w:t>
      </w:r>
      <w:r>
        <w:rPr>
          <w:spacing w:val="-6"/>
          <w:sz w:val="20"/>
        </w:rPr>
        <w:t xml:space="preserve"> </w:t>
      </w:r>
      <w:r>
        <w:rPr>
          <w:sz w:val="20"/>
        </w:rPr>
        <w:t>bunları</w:t>
      </w:r>
      <w:r>
        <w:rPr>
          <w:spacing w:val="-3"/>
          <w:sz w:val="20"/>
        </w:rPr>
        <w:t xml:space="preserve"> </w:t>
      </w:r>
      <w:r>
        <w:rPr>
          <w:sz w:val="20"/>
        </w:rPr>
        <w:t>yerine</w:t>
      </w:r>
      <w:r>
        <w:rPr>
          <w:spacing w:val="-7"/>
          <w:sz w:val="20"/>
        </w:rPr>
        <w:t xml:space="preserve"> </w:t>
      </w:r>
      <w:r>
        <w:rPr>
          <w:sz w:val="20"/>
        </w:rPr>
        <w:t>getirmektedirler. Emrin yasalara aykırılığının, üst yöneticilere hatırlatılması, yönetimde keyfiliğin ortadan kaldırılması ve hukukun üstünlüğünün sağlanmasında açısın</w:t>
      </w:r>
      <w:r>
        <w:rPr>
          <w:sz w:val="20"/>
        </w:rPr>
        <w:t>dan önemlidir.</w:t>
      </w:r>
    </w:p>
    <w:p w:rsidR="00B86041" w:rsidRDefault="00233AE3">
      <w:pPr>
        <w:pStyle w:val="GvdeMetni"/>
        <w:spacing w:before="0"/>
        <w:jc w:val="left"/>
      </w:pPr>
      <w:r>
        <w:pict>
          <v:shape id="_x0000_s1026" type="#_x0000_t202" style="width:517.2pt;height:20.8pt;mso-left-percent:-10001;mso-top-percent:-10001;mso-position-horizontal:absolute;mso-position-horizontal-relative:char;mso-position-vertical:absolute;mso-position-vertical-relative:line;mso-left-percent:-10001;mso-top-percent:-10001" fillcolor="#f1f1f1" strokeweight=".48pt">
            <v:textbox inset="0,0,0,0">
              <w:txbxContent>
                <w:p w:rsidR="00B86041" w:rsidRDefault="00233AE3">
                  <w:pPr>
                    <w:spacing w:before="58"/>
                    <w:ind w:left="103"/>
                    <w:rPr>
                      <w:b/>
                      <w:sz w:val="20"/>
                    </w:rPr>
                  </w:pPr>
                  <w:r>
                    <w:rPr>
                      <w:b/>
                      <w:sz w:val="20"/>
                    </w:rPr>
                    <w:t>9.Görev Dağılımında Çatışma Yaşanması Durumunda İzlenecek Yol</w:t>
                  </w:r>
                </w:p>
              </w:txbxContent>
            </v:textbox>
            <w10:wrap type="none"/>
            <w10:anchorlock/>
          </v:shape>
        </w:pict>
      </w:r>
    </w:p>
    <w:p w:rsidR="00B86041" w:rsidRDefault="00233AE3">
      <w:pPr>
        <w:pStyle w:val="GvdeMetni"/>
        <w:spacing w:before="85" w:line="360" w:lineRule="auto"/>
        <w:ind w:right="250"/>
      </w:pPr>
      <w:r>
        <w:t>Çatışmaya neden olan etmenlerin çok boyutlu olduğu, biyolojik, psikolojik ve sosyal etmenlerin, çalışanların dav</w:t>
      </w:r>
      <w:r>
        <w:t xml:space="preserve">ranışını şekillendirmede etkin rol üstlendiği kabul edilmektedir. Çatışma yönetimi sürecinde, bireyin kendi psikolojik ve sosyal özelliklerini tanıması, olası çatışma tepkilerini öngörebilmesi ve gerektiğinde davranışlarını değiştirmesi, çatışmanın çözüme </w:t>
      </w:r>
      <w:r>
        <w:t>kavuşturulmasında etkili olabilecek bireysel katkıyı göstermektedir. Hastanede görev dağılımında çatışmanın sebepleri sistem yaklaşımı etrafında ele alınır ve çözüm önerileri de bu yönde geliştirilir. Kişisel iletişim eğitimleri, hizmet içi eğitimlerin art</w:t>
      </w:r>
      <w:r>
        <w:t>tırılması, hiyerarşik mesafe, etkin performans yönetimi, sosyal faaliyetlerin arttırılması gibi konular, çatışma yaşanmasının önüne geçecek yöntemlerden bazılarıdır.</w:t>
      </w:r>
    </w:p>
    <w:p w:rsidR="00B86041" w:rsidRDefault="00B86041">
      <w:pPr>
        <w:spacing w:line="360" w:lineRule="auto"/>
        <w:sectPr w:rsidR="00B86041">
          <w:pgSz w:w="11910" w:h="16840"/>
          <w:pgMar w:top="1980" w:right="600" w:bottom="280" w:left="680" w:header="614" w:footer="0" w:gutter="0"/>
          <w:cols w:space="708"/>
        </w:sectPr>
      </w:pPr>
    </w:p>
    <w:p w:rsidR="00B86041" w:rsidRDefault="00233AE3">
      <w:pPr>
        <w:pStyle w:val="GvdeMetni"/>
        <w:spacing w:before="189" w:line="360" w:lineRule="auto"/>
        <w:jc w:val="left"/>
      </w:pPr>
      <w:r>
        <w:lastRenderedPageBreak/>
        <w:t>Görev dağılımında çatışma yaşanması durumunda bağlı bulunulan üst yöneti</w:t>
      </w:r>
      <w:r>
        <w:t>ciye konu iletilerek, üst yöneticinin konunun özelliğine göre belirleyeceği yol izlenir.</w:t>
      </w:r>
    </w:p>
    <w:p w:rsidR="00B86041" w:rsidRDefault="00233AE3">
      <w:pPr>
        <w:pStyle w:val="Balk1"/>
        <w:tabs>
          <w:tab w:val="left" w:pos="5071"/>
        </w:tabs>
        <w:spacing w:before="119"/>
        <w:ind w:left="169"/>
      </w:pPr>
      <w:r>
        <w:t>TESLİM</w:t>
      </w:r>
      <w:r>
        <w:rPr>
          <w:spacing w:val="2"/>
        </w:rPr>
        <w:t xml:space="preserve"> </w:t>
      </w:r>
      <w:r>
        <w:t>ALAN</w:t>
      </w:r>
      <w:r>
        <w:tab/>
        <w:t>TESLİM</w:t>
      </w:r>
      <w:r>
        <w:rPr>
          <w:spacing w:val="4"/>
        </w:rPr>
        <w:t xml:space="preserve"> </w:t>
      </w:r>
      <w:r>
        <w:t>EDEN</w:t>
      </w:r>
    </w:p>
    <w:p w:rsidR="00B86041" w:rsidRDefault="00B86041">
      <w:pPr>
        <w:pStyle w:val="GvdeMetni"/>
        <w:spacing w:before="5"/>
        <w:ind w:left="0"/>
        <w:jc w:val="left"/>
        <w:rPr>
          <w:b/>
        </w:rPr>
      </w:pPr>
    </w:p>
    <w:p w:rsidR="00B86041" w:rsidRDefault="00233AE3">
      <w:pPr>
        <w:pStyle w:val="GvdeMetni"/>
        <w:tabs>
          <w:tab w:val="left" w:pos="1066"/>
          <w:tab w:val="left" w:pos="5155"/>
          <w:tab w:val="left" w:pos="6055"/>
        </w:tabs>
        <w:spacing w:before="0"/>
        <w:jc w:val="left"/>
      </w:pPr>
      <w:r>
        <w:t>Tarih</w:t>
      </w:r>
      <w:r>
        <w:tab/>
      </w:r>
      <w:proofErr w:type="gramStart"/>
      <w:r>
        <w:t>:………</w:t>
      </w:r>
      <w:proofErr w:type="gramEnd"/>
      <w:r>
        <w:t>/………20......</w:t>
      </w:r>
      <w:r>
        <w:tab/>
        <w:t>Tarih</w:t>
      </w:r>
      <w:r>
        <w:tab/>
        <w:t>:………/………20......</w:t>
      </w:r>
    </w:p>
    <w:p w:rsidR="00B86041" w:rsidRDefault="00B86041">
      <w:pPr>
        <w:pStyle w:val="GvdeMetni"/>
        <w:spacing w:before="6"/>
        <w:ind w:left="0"/>
        <w:jc w:val="left"/>
      </w:pPr>
    </w:p>
    <w:p w:rsidR="00B86041" w:rsidRDefault="00233AE3">
      <w:pPr>
        <w:pStyle w:val="GvdeMetni"/>
        <w:tabs>
          <w:tab w:val="left" w:pos="5355"/>
        </w:tabs>
        <w:spacing w:before="0"/>
        <w:jc w:val="left"/>
      </w:pPr>
      <w:r>
        <w:t>Adı</w:t>
      </w:r>
      <w:r>
        <w:rPr>
          <w:spacing w:val="-2"/>
        </w:rPr>
        <w:t xml:space="preserve"> </w:t>
      </w:r>
      <w:r>
        <w:t>Soyadı</w:t>
      </w:r>
      <w:r>
        <w:rPr>
          <w:spacing w:val="-4"/>
        </w:rPr>
        <w:t xml:space="preserve"> </w:t>
      </w:r>
      <w:proofErr w:type="gramStart"/>
      <w:r>
        <w:t>:……………………………………………….</w:t>
      </w:r>
      <w:proofErr w:type="gramEnd"/>
      <w:r>
        <w:tab/>
        <w:t>Adı Soyadı</w:t>
      </w:r>
      <w:r>
        <w:rPr>
          <w:spacing w:val="-2"/>
        </w:rPr>
        <w:t xml:space="preserve"> </w:t>
      </w:r>
      <w:proofErr w:type="gramStart"/>
      <w:r>
        <w:t>:……………………………………………….</w:t>
      </w:r>
      <w:proofErr w:type="gramEnd"/>
    </w:p>
    <w:p w:rsidR="00B86041" w:rsidRDefault="00B86041">
      <w:pPr>
        <w:pStyle w:val="GvdeMetni"/>
        <w:spacing w:before="5"/>
        <w:ind w:left="0"/>
        <w:jc w:val="left"/>
      </w:pPr>
    </w:p>
    <w:p w:rsidR="00B86041" w:rsidRDefault="00233AE3">
      <w:pPr>
        <w:pStyle w:val="GvdeMetni"/>
        <w:tabs>
          <w:tab w:val="left" w:pos="1100"/>
          <w:tab w:val="left" w:pos="5049"/>
          <w:tab w:val="left" w:pos="5980"/>
        </w:tabs>
        <w:spacing w:before="1"/>
        <w:jc w:val="left"/>
      </w:pPr>
      <w:r>
        <w:t>İmza</w:t>
      </w:r>
      <w:r>
        <w:tab/>
        <w:t>:</w:t>
      </w:r>
      <w:r>
        <w:tab/>
        <w:t>İmza</w:t>
      </w:r>
      <w:r>
        <w:tab/>
        <w:t>:</w:t>
      </w:r>
    </w:p>
    <w:sectPr w:rsidR="00B86041">
      <w:pgSz w:w="11910" w:h="16840"/>
      <w:pgMar w:top="1980" w:right="600" w:bottom="280" w:left="680" w:header="614"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AE3" w:rsidRDefault="00233AE3">
      <w:r>
        <w:separator/>
      </w:r>
    </w:p>
  </w:endnote>
  <w:endnote w:type="continuationSeparator" w:id="0">
    <w:p w:rsidR="00233AE3" w:rsidRDefault="0023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AC3" w:rsidRDefault="000A1AC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1"/>
      <w:gridCol w:w="3430"/>
      <w:gridCol w:w="3514"/>
    </w:tblGrid>
    <w:tr w:rsidR="00A53AF8" w:rsidTr="00AD2AAB">
      <w:trPr>
        <w:trHeight w:val="230"/>
      </w:trPr>
      <w:tc>
        <w:tcPr>
          <w:tcW w:w="3371" w:type="dxa"/>
        </w:tcPr>
        <w:p w:rsidR="00A53AF8" w:rsidRDefault="00A53AF8" w:rsidP="00AD2AAB">
          <w:pPr>
            <w:pStyle w:val="TableParagraph"/>
            <w:spacing w:line="210" w:lineRule="exact"/>
            <w:ind w:left="1084" w:right="1078"/>
            <w:jc w:val="center"/>
            <w:rPr>
              <w:sz w:val="20"/>
            </w:rPr>
          </w:pPr>
          <w:r>
            <w:rPr>
              <w:sz w:val="20"/>
            </w:rPr>
            <w:t>Hazırlayan</w:t>
          </w:r>
        </w:p>
      </w:tc>
      <w:tc>
        <w:tcPr>
          <w:tcW w:w="3430" w:type="dxa"/>
        </w:tcPr>
        <w:p w:rsidR="00A53AF8" w:rsidRDefault="00A53AF8" w:rsidP="00AD2AAB">
          <w:pPr>
            <w:pStyle w:val="TableParagraph"/>
            <w:spacing w:line="210" w:lineRule="exact"/>
            <w:ind w:left="613" w:right="608"/>
            <w:jc w:val="center"/>
            <w:rPr>
              <w:sz w:val="20"/>
            </w:rPr>
          </w:pPr>
          <w:r>
            <w:rPr>
              <w:sz w:val="20"/>
            </w:rPr>
            <w:t>İnceleyen</w:t>
          </w:r>
        </w:p>
      </w:tc>
      <w:tc>
        <w:tcPr>
          <w:tcW w:w="3514" w:type="dxa"/>
        </w:tcPr>
        <w:p w:rsidR="00A53AF8" w:rsidRDefault="00A53AF8" w:rsidP="00AD2AAB">
          <w:pPr>
            <w:pStyle w:val="TableParagraph"/>
            <w:spacing w:line="210" w:lineRule="exact"/>
            <w:ind w:left="1279"/>
            <w:rPr>
              <w:sz w:val="20"/>
            </w:rPr>
          </w:pPr>
          <w:r>
            <w:rPr>
              <w:sz w:val="20"/>
            </w:rPr>
            <w:t>Onaylayan</w:t>
          </w:r>
        </w:p>
      </w:tc>
    </w:tr>
    <w:tr w:rsidR="00A53AF8" w:rsidTr="00AD2AAB">
      <w:trPr>
        <w:trHeight w:val="555"/>
      </w:trPr>
      <w:tc>
        <w:tcPr>
          <w:tcW w:w="3371" w:type="dxa"/>
        </w:tcPr>
        <w:p w:rsidR="00A53AF8" w:rsidRDefault="00A53AF8" w:rsidP="00AD2AAB">
          <w:pPr>
            <w:pStyle w:val="TableParagraph"/>
            <w:spacing w:line="229" w:lineRule="exact"/>
            <w:ind w:left="1084" w:right="1079"/>
            <w:jc w:val="center"/>
            <w:rPr>
              <w:sz w:val="20"/>
            </w:rPr>
          </w:pPr>
          <w:r>
            <w:rPr>
              <w:sz w:val="20"/>
            </w:rPr>
            <w:t>Genel Müdür</w:t>
          </w:r>
        </w:p>
      </w:tc>
      <w:tc>
        <w:tcPr>
          <w:tcW w:w="3430" w:type="dxa"/>
        </w:tcPr>
        <w:p w:rsidR="00A53AF8" w:rsidRDefault="00A53AF8" w:rsidP="00AD2AAB">
          <w:pPr>
            <w:pStyle w:val="TableParagraph"/>
            <w:spacing w:line="229" w:lineRule="exact"/>
            <w:ind w:left="614" w:right="608"/>
            <w:jc w:val="center"/>
            <w:rPr>
              <w:sz w:val="20"/>
            </w:rPr>
          </w:pPr>
          <w:r>
            <w:rPr>
              <w:sz w:val="20"/>
            </w:rPr>
            <w:t>Kalite Yönetim Direktörü</w:t>
          </w:r>
        </w:p>
      </w:tc>
      <w:tc>
        <w:tcPr>
          <w:tcW w:w="3514" w:type="dxa"/>
        </w:tcPr>
        <w:p w:rsidR="00A53AF8" w:rsidRDefault="00A53AF8" w:rsidP="00AD2AAB">
          <w:pPr>
            <w:pStyle w:val="TableParagraph"/>
            <w:spacing w:line="229" w:lineRule="exact"/>
            <w:ind w:left="1317"/>
            <w:rPr>
              <w:sz w:val="20"/>
            </w:rPr>
          </w:pPr>
          <w:r>
            <w:rPr>
              <w:sz w:val="20"/>
            </w:rPr>
            <w:t>Başhekim</w:t>
          </w:r>
        </w:p>
      </w:tc>
    </w:tr>
  </w:tbl>
  <w:p w:rsidR="00A53AF8" w:rsidRDefault="00A53AF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AC3" w:rsidRDefault="000A1AC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AE3" w:rsidRDefault="00233AE3">
      <w:r>
        <w:separator/>
      </w:r>
    </w:p>
  </w:footnote>
  <w:footnote w:type="continuationSeparator" w:id="0">
    <w:p w:rsidR="00233AE3" w:rsidRDefault="00233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AC3" w:rsidRDefault="000A1AC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041" w:rsidRDefault="00233AE3">
    <w:pPr>
      <w:pStyle w:val="GvdeMetni"/>
      <w:spacing w:before="0" w:line="14" w:lineRule="auto"/>
      <w:ind w:left="0"/>
      <w:jc w:val="left"/>
    </w:pPr>
    <w:r>
      <w:pict>
        <v:shapetype id="_x0000_t202" coordsize="21600,21600" o:spt="202" path="m,l,21600r21600,l21600,xe">
          <v:stroke joinstyle="miter"/>
          <v:path gradientshapeok="t" o:connecttype="rect"/>
        </v:shapetype>
        <v:shape id="_x0000_s2049" type="#_x0000_t202" style="position:absolute;margin-left:33.2pt;margin-top:5.65pt;width:526.5pt;height:70.75pt;z-index:1572864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4"/>
                  <w:gridCol w:w="578"/>
                  <w:gridCol w:w="2410"/>
                  <w:gridCol w:w="1265"/>
                  <w:gridCol w:w="1844"/>
                  <w:gridCol w:w="375"/>
                  <w:gridCol w:w="1666"/>
                </w:tblGrid>
                <w:tr w:rsidR="00B86041">
                  <w:trPr>
                    <w:trHeight w:val="1125"/>
                  </w:trPr>
                  <w:tc>
                    <w:tcPr>
                      <w:tcW w:w="2184" w:type="dxa"/>
                    </w:tcPr>
                    <w:p w:rsidR="00B86041" w:rsidRDefault="00A53AF8">
                      <w:pPr>
                        <w:pStyle w:val="TableParagraph"/>
                        <w:ind w:left="0"/>
                        <w:rPr>
                          <w:rFonts w:ascii="Times New Roman"/>
                          <w:sz w:val="20"/>
                        </w:rPr>
                      </w:pPr>
                      <w:bookmarkStart w:id="0" w:name="_GoBack" w:colFirst="0" w:colLast="4"/>
                      <w:r>
                        <w:rPr>
                          <w:noProof/>
                          <w:lang w:eastAsia="tr-TR"/>
                        </w:rPr>
                        <w:drawing>
                          <wp:inline distT="0" distB="0" distL="0" distR="0" wp14:anchorId="22B846F0" wp14:editId="12861811">
                            <wp:extent cx="1198744" cy="644055"/>
                            <wp:effectExtent l="0" t="0" r="0" b="0"/>
                            <wp:docPr id="2" name="Picture 1" descr="Untitle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 name="Picture 1" descr="Untitled-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359" cy="653519"/>
                                    </a:xfrm>
                                    <a:prstGeom prst="rect">
                                      <a:avLst/>
                                    </a:prstGeom>
                                    <a:noFill/>
                                    <a:ln>
                                      <a:noFill/>
                                    </a:ln>
                                    <a:extLst/>
                                  </pic:spPr>
                                </pic:pic>
                              </a:graphicData>
                            </a:graphic>
                          </wp:inline>
                        </w:drawing>
                      </w:r>
                    </w:p>
                  </w:tc>
                  <w:tc>
                    <w:tcPr>
                      <w:tcW w:w="6097" w:type="dxa"/>
                      <w:gridSpan w:val="4"/>
                    </w:tcPr>
                    <w:p w:rsidR="00B86041" w:rsidRDefault="00B86041">
                      <w:pPr>
                        <w:pStyle w:val="TableParagraph"/>
                        <w:spacing w:before="7"/>
                        <w:ind w:left="0"/>
                        <w:rPr>
                          <w:rFonts w:ascii="Times New Roman"/>
                          <w:sz w:val="32"/>
                        </w:rPr>
                      </w:pPr>
                    </w:p>
                    <w:p w:rsidR="00B86041" w:rsidRDefault="00233AE3">
                      <w:pPr>
                        <w:pStyle w:val="TableParagraph"/>
                        <w:ind w:left="1246"/>
                        <w:rPr>
                          <w:b/>
                          <w:sz w:val="28"/>
                        </w:rPr>
                      </w:pPr>
                      <w:r>
                        <w:rPr>
                          <w:b/>
                          <w:sz w:val="28"/>
                        </w:rPr>
                        <w:t>BAŞHEKİM GÖREV TANIMI</w:t>
                      </w:r>
                    </w:p>
                  </w:tc>
                  <w:tc>
                    <w:tcPr>
                      <w:tcW w:w="2041" w:type="dxa"/>
                      <w:gridSpan w:val="2"/>
                    </w:tcPr>
                    <w:p w:rsidR="00B86041" w:rsidRDefault="00B86041">
                      <w:pPr>
                        <w:pStyle w:val="TableParagraph"/>
                        <w:ind w:left="0"/>
                        <w:rPr>
                          <w:rFonts w:ascii="Times New Roman"/>
                          <w:sz w:val="20"/>
                        </w:rPr>
                      </w:pPr>
                    </w:p>
                  </w:tc>
                </w:tr>
                <w:tr w:rsidR="00B86041">
                  <w:trPr>
                    <w:trHeight w:val="240"/>
                  </w:trPr>
                  <w:tc>
                    <w:tcPr>
                      <w:tcW w:w="2762" w:type="dxa"/>
                      <w:gridSpan w:val="2"/>
                    </w:tcPr>
                    <w:p w:rsidR="00B86041" w:rsidRDefault="00233AE3" w:rsidP="00A53AF8">
                      <w:pPr>
                        <w:pStyle w:val="TableParagraph"/>
                        <w:spacing w:line="220" w:lineRule="exact"/>
                        <w:ind w:left="343"/>
                        <w:rPr>
                          <w:sz w:val="20"/>
                        </w:rPr>
                      </w:pPr>
                      <w:r>
                        <w:rPr>
                          <w:sz w:val="20"/>
                        </w:rPr>
                        <w:t xml:space="preserve">Doküman No: </w:t>
                      </w:r>
                      <w:proofErr w:type="gramStart"/>
                      <w:r w:rsidR="00A53AF8">
                        <w:rPr>
                          <w:sz w:val="20"/>
                        </w:rPr>
                        <w:t>KU</w:t>
                      </w:r>
                      <w:r>
                        <w:rPr>
                          <w:sz w:val="20"/>
                        </w:rPr>
                        <w:t>.GT</w:t>
                      </w:r>
                      <w:proofErr w:type="gramEnd"/>
                      <w:r>
                        <w:rPr>
                          <w:sz w:val="20"/>
                        </w:rPr>
                        <w:t>.01</w:t>
                      </w:r>
                    </w:p>
                  </w:tc>
                  <w:tc>
                    <w:tcPr>
                      <w:tcW w:w="2410" w:type="dxa"/>
                    </w:tcPr>
                    <w:p w:rsidR="00B86041" w:rsidRDefault="00233AE3">
                      <w:pPr>
                        <w:pStyle w:val="TableParagraph"/>
                        <w:spacing w:line="220" w:lineRule="exact"/>
                        <w:ind w:left="118"/>
                        <w:rPr>
                          <w:sz w:val="20"/>
                        </w:rPr>
                      </w:pPr>
                      <w:r>
                        <w:rPr>
                          <w:sz w:val="20"/>
                        </w:rPr>
                        <w:t>Yayın Tarihi: 01.08.2009</w:t>
                      </w:r>
                    </w:p>
                  </w:tc>
                  <w:tc>
                    <w:tcPr>
                      <w:tcW w:w="1265" w:type="dxa"/>
                    </w:tcPr>
                    <w:p w:rsidR="00B86041" w:rsidRDefault="00233AE3" w:rsidP="00A53AF8">
                      <w:pPr>
                        <w:pStyle w:val="TableParagraph"/>
                        <w:spacing w:line="220" w:lineRule="exact"/>
                        <w:ind w:left="161"/>
                        <w:rPr>
                          <w:sz w:val="20"/>
                        </w:rPr>
                      </w:pPr>
                      <w:proofErr w:type="gramStart"/>
                      <w:r>
                        <w:rPr>
                          <w:sz w:val="20"/>
                        </w:rPr>
                        <w:t>Rev.No</w:t>
                      </w:r>
                      <w:proofErr w:type="gramEnd"/>
                      <w:r>
                        <w:rPr>
                          <w:sz w:val="20"/>
                        </w:rPr>
                        <w:t>:0</w:t>
                      </w:r>
                      <w:r w:rsidR="00A53AF8">
                        <w:rPr>
                          <w:sz w:val="20"/>
                        </w:rPr>
                        <w:t>3</w:t>
                      </w:r>
                    </w:p>
                  </w:tc>
                  <w:tc>
                    <w:tcPr>
                      <w:tcW w:w="2219" w:type="dxa"/>
                      <w:gridSpan w:val="2"/>
                    </w:tcPr>
                    <w:p w:rsidR="00B86041" w:rsidRDefault="00233AE3" w:rsidP="00A53AF8">
                      <w:pPr>
                        <w:pStyle w:val="TableParagraph"/>
                        <w:spacing w:line="220" w:lineRule="exact"/>
                        <w:ind w:left="99"/>
                        <w:rPr>
                          <w:sz w:val="20"/>
                        </w:rPr>
                      </w:pPr>
                      <w:proofErr w:type="spellStart"/>
                      <w:proofErr w:type="gramStart"/>
                      <w:r>
                        <w:rPr>
                          <w:sz w:val="20"/>
                        </w:rPr>
                        <w:t>Rev.Tarihi</w:t>
                      </w:r>
                      <w:proofErr w:type="spellEnd"/>
                      <w:proofErr w:type="gramEnd"/>
                      <w:r>
                        <w:rPr>
                          <w:sz w:val="20"/>
                        </w:rPr>
                        <w:t xml:space="preserve">: </w:t>
                      </w:r>
                      <w:r w:rsidR="00A53AF8">
                        <w:rPr>
                          <w:sz w:val="20"/>
                        </w:rPr>
                        <w:t>01.01.2023</w:t>
                      </w:r>
                    </w:p>
                  </w:tc>
                  <w:tc>
                    <w:tcPr>
                      <w:tcW w:w="1666" w:type="dxa"/>
                    </w:tcPr>
                    <w:p w:rsidR="00B86041" w:rsidRDefault="00233AE3">
                      <w:pPr>
                        <w:pStyle w:val="TableParagraph"/>
                        <w:spacing w:line="220" w:lineRule="exact"/>
                        <w:ind w:left="232"/>
                        <w:rPr>
                          <w:sz w:val="20"/>
                        </w:rPr>
                      </w:pPr>
                      <w:r>
                        <w:rPr>
                          <w:sz w:val="20"/>
                        </w:rPr>
                        <w:t>Sayfa No: 5/</w:t>
                      </w:r>
                      <w:r>
                        <w:fldChar w:fldCharType="begin"/>
                      </w:r>
                      <w:r>
                        <w:rPr>
                          <w:sz w:val="20"/>
                        </w:rPr>
                        <w:instrText xml:space="preserve"> PAGE </w:instrText>
                      </w:r>
                      <w:r>
                        <w:fldChar w:fldCharType="separate"/>
                      </w:r>
                      <w:r w:rsidR="000A1AC3">
                        <w:rPr>
                          <w:noProof/>
                          <w:sz w:val="20"/>
                        </w:rPr>
                        <w:t>1</w:t>
                      </w:r>
                      <w:r>
                        <w:fldChar w:fldCharType="end"/>
                      </w:r>
                    </w:p>
                  </w:tc>
                </w:tr>
                <w:bookmarkEnd w:id="0"/>
              </w:tbl>
              <w:p w:rsidR="00B86041" w:rsidRDefault="00B86041">
                <w:pPr>
                  <w:pStyle w:val="GvdeMetni"/>
                  <w:spacing w:before="0"/>
                  <w:ind w:left="0"/>
                  <w:jc w:val="left"/>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AC3" w:rsidRDefault="000A1AC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D3EEF"/>
    <w:multiLevelType w:val="multilevel"/>
    <w:tmpl w:val="6D3AC774"/>
    <w:lvl w:ilvl="0">
      <w:start w:val="6"/>
      <w:numFmt w:val="decimal"/>
      <w:lvlText w:val="%1"/>
      <w:lvlJc w:val="left"/>
      <w:pPr>
        <w:ind w:left="169" w:hanging="411"/>
        <w:jc w:val="left"/>
      </w:pPr>
      <w:rPr>
        <w:rFonts w:hint="default"/>
        <w:lang w:val="tr-TR" w:eastAsia="en-US" w:bidi="ar-SA"/>
      </w:rPr>
    </w:lvl>
    <w:lvl w:ilvl="1">
      <w:start w:val="1"/>
      <w:numFmt w:val="decimal"/>
      <w:lvlText w:val="%1.%2."/>
      <w:lvlJc w:val="left"/>
      <w:pPr>
        <w:ind w:left="169" w:hanging="411"/>
        <w:jc w:val="left"/>
      </w:pPr>
      <w:rPr>
        <w:rFonts w:ascii="Arial" w:eastAsia="Arial" w:hAnsi="Arial" w:cs="Arial" w:hint="default"/>
        <w:b/>
        <w:bCs/>
        <w:spacing w:val="-1"/>
        <w:w w:val="99"/>
        <w:sz w:val="20"/>
        <w:szCs w:val="20"/>
        <w:lang w:val="tr-TR" w:eastAsia="en-US" w:bidi="ar-SA"/>
      </w:rPr>
    </w:lvl>
    <w:lvl w:ilvl="2">
      <w:numFmt w:val="bullet"/>
      <w:lvlText w:val="•"/>
      <w:lvlJc w:val="left"/>
      <w:pPr>
        <w:ind w:left="2253" w:hanging="411"/>
      </w:pPr>
      <w:rPr>
        <w:rFonts w:hint="default"/>
        <w:lang w:val="tr-TR" w:eastAsia="en-US" w:bidi="ar-SA"/>
      </w:rPr>
    </w:lvl>
    <w:lvl w:ilvl="3">
      <w:numFmt w:val="bullet"/>
      <w:lvlText w:val="•"/>
      <w:lvlJc w:val="left"/>
      <w:pPr>
        <w:ind w:left="3299" w:hanging="411"/>
      </w:pPr>
      <w:rPr>
        <w:rFonts w:hint="default"/>
        <w:lang w:val="tr-TR" w:eastAsia="en-US" w:bidi="ar-SA"/>
      </w:rPr>
    </w:lvl>
    <w:lvl w:ilvl="4">
      <w:numFmt w:val="bullet"/>
      <w:lvlText w:val="•"/>
      <w:lvlJc w:val="left"/>
      <w:pPr>
        <w:ind w:left="4346" w:hanging="411"/>
      </w:pPr>
      <w:rPr>
        <w:rFonts w:hint="default"/>
        <w:lang w:val="tr-TR" w:eastAsia="en-US" w:bidi="ar-SA"/>
      </w:rPr>
    </w:lvl>
    <w:lvl w:ilvl="5">
      <w:numFmt w:val="bullet"/>
      <w:lvlText w:val="•"/>
      <w:lvlJc w:val="left"/>
      <w:pPr>
        <w:ind w:left="5393" w:hanging="411"/>
      </w:pPr>
      <w:rPr>
        <w:rFonts w:hint="default"/>
        <w:lang w:val="tr-TR" w:eastAsia="en-US" w:bidi="ar-SA"/>
      </w:rPr>
    </w:lvl>
    <w:lvl w:ilvl="6">
      <w:numFmt w:val="bullet"/>
      <w:lvlText w:val="•"/>
      <w:lvlJc w:val="left"/>
      <w:pPr>
        <w:ind w:left="6439" w:hanging="411"/>
      </w:pPr>
      <w:rPr>
        <w:rFonts w:hint="default"/>
        <w:lang w:val="tr-TR" w:eastAsia="en-US" w:bidi="ar-SA"/>
      </w:rPr>
    </w:lvl>
    <w:lvl w:ilvl="7">
      <w:numFmt w:val="bullet"/>
      <w:lvlText w:val="•"/>
      <w:lvlJc w:val="left"/>
      <w:pPr>
        <w:ind w:left="7486" w:hanging="411"/>
      </w:pPr>
      <w:rPr>
        <w:rFonts w:hint="default"/>
        <w:lang w:val="tr-TR" w:eastAsia="en-US" w:bidi="ar-SA"/>
      </w:rPr>
    </w:lvl>
    <w:lvl w:ilvl="8">
      <w:numFmt w:val="bullet"/>
      <w:lvlText w:val="•"/>
      <w:lvlJc w:val="left"/>
      <w:pPr>
        <w:ind w:left="8533" w:hanging="411"/>
      </w:pPr>
      <w:rPr>
        <w:rFonts w:hint="default"/>
        <w:lang w:val="tr-TR" w:eastAsia="en-US" w:bidi="ar-SA"/>
      </w:rPr>
    </w:lvl>
  </w:abstractNum>
  <w:abstractNum w:abstractNumId="1">
    <w:nsid w:val="506E5745"/>
    <w:multiLevelType w:val="multilevel"/>
    <w:tmpl w:val="256617EC"/>
    <w:lvl w:ilvl="0">
      <w:start w:val="7"/>
      <w:numFmt w:val="decimal"/>
      <w:lvlText w:val="%1"/>
      <w:lvlJc w:val="left"/>
      <w:pPr>
        <w:ind w:left="556" w:hanging="387"/>
        <w:jc w:val="left"/>
      </w:pPr>
      <w:rPr>
        <w:rFonts w:hint="default"/>
        <w:lang w:val="tr-TR" w:eastAsia="en-US" w:bidi="ar-SA"/>
      </w:rPr>
    </w:lvl>
    <w:lvl w:ilvl="1">
      <w:start w:val="1"/>
      <w:numFmt w:val="decimal"/>
      <w:lvlText w:val="%1.%2."/>
      <w:lvlJc w:val="left"/>
      <w:pPr>
        <w:ind w:left="556" w:hanging="387"/>
        <w:jc w:val="left"/>
      </w:pPr>
      <w:rPr>
        <w:rFonts w:ascii="Arial" w:eastAsia="Arial" w:hAnsi="Arial" w:cs="Arial" w:hint="default"/>
        <w:b/>
        <w:bCs/>
        <w:spacing w:val="-1"/>
        <w:w w:val="99"/>
        <w:sz w:val="20"/>
        <w:szCs w:val="20"/>
        <w:lang w:val="tr-TR" w:eastAsia="en-US" w:bidi="ar-SA"/>
      </w:rPr>
    </w:lvl>
    <w:lvl w:ilvl="2">
      <w:numFmt w:val="bullet"/>
      <w:lvlText w:val="•"/>
      <w:lvlJc w:val="left"/>
      <w:pPr>
        <w:ind w:left="2573" w:hanging="387"/>
      </w:pPr>
      <w:rPr>
        <w:rFonts w:hint="default"/>
        <w:lang w:val="tr-TR" w:eastAsia="en-US" w:bidi="ar-SA"/>
      </w:rPr>
    </w:lvl>
    <w:lvl w:ilvl="3">
      <w:numFmt w:val="bullet"/>
      <w:lvlText w:val="•"/>
      <w:lvlJc w:val="left"/>
      <w:pPr>
        <w:ind w:left="3579" w:hanging="387"/>
      </w:pPr>
      <w:rPr>
        <w:rFonts w:hint="default"/>
        <w:lang w:val="tr-TR" w:eastAsia="en-US" w:bidi="ar-SA"/>
      </w:rPr>
    </w:lvl>
    <w:lvl w:ilvl="4">
      <w:numFmt w:val="bullet"/>
      <w:lvlText w:val="•"/>
      <w:lvlJc w:val="left"/>
      <w:pPr>
        <w:ind w:left="4586" w:hanging="387"/>
      </w:pPr>
      <w:rPr>
        <w:rFonts w:hint="default"/>
        <w:lang w:val="tr-TR" w:eastAsia="en-US" w:bidi="ar-SA"/>
      </w:rPr>
    </w:lvl>
    <w:lvl w:ilvl="5">
      <w:numFmt w:val="bullet"/>
      <w:lvlText w:val="•"/>
      <w:lvlJc w:val="left"/>
      <w:pPr>
        <w:ind w:left="5593" w:hanging="387"/>
      </w:pPr>
      <w:rPr>
        <w:rFonts w:hint="default"/>
        <w:lang w:val="tr-TR" w:eastAsia="en-US" w:bidi="ar-SA"/>
      </w:rPr>
    </w:lvl>
    <w:lvl w:ilvl="6">
      <w:numFmt w:val="bullet"/>
      <w:lvlText w:val="•"/>
      <w:lvlJc w:val="left"/>
      <w:pPr>
        <w:ind w:left="6599" w:hanging="387"/>
      </w:pPr>
      <w:rPr>
        <w:rFonts w:hint="default"/>
        <w:lang w:val="tr-TR" w:eastAsia="en-US" w:bidi="ar-SA"/>
      </w:rPr>
    </w:lvl>
    <w:lvl w:ilvl="7">
      <w:numFmt w:val="bullet"/>
      <w:lvlText w:val="•"/>
      <w:lvlJc w:val="left"/>
      <w:pPr>
        <w:ind w:left="7606" w:hanging="387"/>
      </w:pPr>
      <w:rPr>
        <w:rFonts w:hint="default"/>
        <w:lang w:val="tr-TR" w:eastAsia="en-US" w:bidi="ar-SA"/>
      </w:rPr>
    </w:lvl>
    <w:lvl w:ilvl="8">
      <w:numFmt w:val="bullet"/>
      <w:lvlText w:val="•"/>
      <w:lvlJc w:val="left"/>
      <w:pPr>
        <w:ind w:left="8613" w:hanging="387"/>
      </w:pPr>
      <w:rPr>
        <w:rFonts w:hint="default"/>
        <w:lang w:val="tr-TR" w:eastAsia="en-US" w:bidi="ar-SA"/>
      </w:rPr>
    </w:lvl>
  </w:abstractNum>
  <w:abstractNum w:abstractNumId="2">
    <w:nsid w:val="51C53A59"/>
    <w:multiLevelType w:val="multilevel"/>
    <w:tmpl w:val="146CD588"/>
    <w:lvl w:ilvl="0">
      <w:start w:val="8"/>
      <w:numFmt w:val="decimal"/>
      <w:lvlText w:val="%1"/>
      <w:lvlJc w:val="left"/>
      <w:pPr>
        <w:ind w:left="169" w:hanging="333"/>
        <w:jc w:val="left"/>
      </w:pPr>
      <w:rPr>
        <w:rFonts w:hint="default"/>
        <w:lang w:val="tr-TR" w:eastAsia="en-US" w:bidi="ar-SA"/>
      </w:rPr>
    </w:lvl>
    <w:lvl w:ilvl="1">
      <w:start w:val="1"/>
      <w:numFmt w:val="decimal"/>
      <w:lvlText w:val="%1.%2."/>
      <w:lvlJc w:val="left"/>
      <w:pPr>
        <w:ind w:left="169" w:hanging="333"/>
        <w:jc w:val="left"/>
      </w:pPr>
      <w:rPr>
        <w:rFonts w:ascii="Arial" w:eastAsia="Arial" w:hAnsi="Arial" w:cs="Arial" w:hint="default"/>
        <w:b/>
        <w:bCs/>
        <w:spacing w:val="-1"/>
        <w:w w:val="99"/>
        <w:sz w:val="18"/>
        <w:szCs w:val="18"/>
        <w:lang w:val="tr-TR" w:eastAsia="en-US" w:bidi="ar-SA"/>
      </w:rPr>
    </w:lvl>
    <w:lvl w:ilvl="2">
      <w:numFmt w:val="bullet"/>
      <w:lvlText w:val="•"/>
      <w:lvlJc w:val="left"/>
      <w:pPr>
        <w:ind w:left="2253" w:hanging="333"/>
      </w:pPr>
      <w:rPr>
        <w:rFonts w:hint="default"/>
        <w:lang w:val="tr-TR" w:eastAsia="en-US" w:bidi="ar-SA"/>
      </w:rPr>
    </w:lvl>
    <w:lvl w:ilvl="3">
      <w:numFmt w:val="bullet"/>
      <w:lvlText w:val="•"/>
      <w:lvlJc w:val="left"/>
      <w:pPr>
        <w:ind w:left="3299" w:hanging="333"/>
      </w:pPr>
      <w:rPr>
        <w:rFonts w:hint="default"/>
        <w:lang w:val="tr-TR" w:eastAsia="en-US" w:bidi="ar-SA"/>
      </w:rPr>
    </w:lvl>
    <w:lvl w:ilvl="4">
      <w:numFmt w:val="bullet"/>
      <w:lvlText w:val="•"/>
      <w:lvlJc w:val="left"/>
      <w:pPr>
        <w:ind w:left="4346" w:hanging="333"/>
      </w:pPr>
      <w:rPr>
        <w:rFonts w:hint="default"/>
        <w:lang w:val="tr-TR" w:eastAsia="en-US" w:bidi="ar-SA"/>
      </w:rPr>
    </w:lvl>
    <w:lvl w:ilvl="5">
      <w:numFmt w:val="bullet"/>
      <w:lvlText w:val="•"/>
      <w:lvlJc w:val="left"/>
      <w:pPr>
        <w:ind w:left="5393" w:hanging="333"/>
      </w:pPr>
      <w:rPr>
        <w:rFonts w:hint="default"/>
        <w:lang w:val="tr-TR" w:eastAsia="en-US" w:bidi="ar-SA"/>
      </w:rPr>
    </w:lvl>
    <w:lvl w:ilvl="6">
      <w:numFmt w:val="bullet"/>
      <w:lvlText w:val="•"/>
      <w:lvlJc w:val="left"/>
      <w:pPr>
        <w:ind w:left="6439" w:hanging="333"/>
      </w:pPr>
      <w:rPr>
        <w:rFonts w:hint="default"/>
        <w:lang w:val="tr-TR" w:eastAsia="en-US" w:bidi="ar-SA"/>
      </w:rPr>
    </w:lvl>
    <w:lvl w:ilvl="7">
      <w:numFmt w:val="bullet"/>
      <w:lvlText w:val="•"/>
      <w:lvlJc w:val="left"/>
      <w:pPr>
        <w:ind w:left="7486" w:hanging="333"/>
      </w:pPr>
      <w:rPr>
        <w:rFonts w:hint="default"/>
        <w:lang w:val="tr-TR" w:eastAsia="en-US" w:bidi="ar-SA"/>
      </w:rPr>
    </w:lvl>
    <w:lvl w:ilvl="8">
      <w:numFmt w:val="bullet"/>
      <w:lvlText w:val="•"/>
      <w:lvlJc w:val="left"/>
      <w:pPr>
        <w:ind w:left="8533" w:hanging="333"/>
      </w:pPr>
      <w:rPr>
        <w:rFonts w:hint="default"/>
        <w:lang w:val="tr-TR"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86041"/>
    <w:rsid w:val="000A1AC3"/>
    <w:rsid w:val="00233AE3"/>
    <w:rsid w:val="00293F69"/>
    <w:rsid w:val="00A53AF8"/>
    <w:rsid w:val="00B860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spacing w:before="57"/>
      <w:ind w:left="103"/>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57"/>
      <w:ind w:left="169"/>
      <w:jc w:val="both"/>
    </w:pPr>
    <w:rPr>
      <w:sz w:val="20"/>
      <w:szCs w:val="20"/>
    </w:rPr>
  </w:style>
  <w:style w:type="paragraph" w:styleId="ListeParagraf">
    <w:name w:val="List Paragraph"/>
    <w:basedOn w:val="Normal"/>
    <w:uiPriority w:val="1"/>
    <w:qFormat/>
    <w:pPr>
      <w:spacing w:before="57"/>
      <w:ind w:left="169"/>
      <w:jc w:val="both"/>
    </w:pPr>
  </w:style>
  <w:style w:type="paragraph" w:customStyle="1" w:styleId="TableParagraph">
    <w:name w:val="Table Paragraph"/>
    <w:basedOn w:val="Normal"/>
    <w:uiPriority w:val="1"/>
    <w:qFormat/>
    <w:pPr>
      <w:ind w:left="107"/>
    </w:pPr>
  </w:style>
  <w:style w:type="paragraph" w:styleId="stbilgi">
    <w:name w:val="header"/>
    <w:basedOn w:val="Normal"/>
    <w:link w:val="stbilgiChar"/>
    <w:uiPriority w:val="99"/>
    <w:unhideWhenUsed/>
    <w:rsid w:val="00A53AF8"/>
    <w:pPr>
      <w:tabs>
        <w:tab w:val="center" w:pos="4536"/>
        <w:tab w:val="right" w:pos="9072"/>
      </w:tabs>
    </w:pPr>
  </w:style>
  <w:style w:type="character" w:customStyle="1" w:styleId="stbilgiChar">
    <w:name w:val="Üstbilgi Char"/>
    <w:basedOn w:val="VarsaylanParagrafYazTipi"/>
    <w:link w:val="stbilgi"/>
    <w:uiPriority w:val="99"/>
    <w:rsid w:val="00A53AF8"/>
    <w:rPr>
      <w:rFonts w:ascii="Arial" w:eastAsia="Arial" w:hAnsi="Arial" w:cs="Arial"/>
      <w:lang w:val="tr-TR"/>
    </w:rPr>
  </w:style>
  <w:style w:type="paragraph" w:styleId="Altbilgi">
    <w:name w:val="footer"/>
    <w:basedOn w:val="Normal"/>
    <w:link w:val="AltbilgiChar"/>
    <w:uiPriority w:val="99"/>
    <w:unhideWhenUsed/>
    <w:rsid w:val="00A53AF8"/>
    <w:pPr>
      <w:tabs>
        <w:tab w:val="center" w:pos="4536"/>
        <w:tab w:val="right" w:pos="9072"/>
      </w:tabs>
    </w:pPr>
  </w:style>
  <w:style w:type="character" w:customStyle="1" w:styleId="AltbilgiChar">
    <w:name w:val="Altbilgi Char"/>
    <w:basedOn w:val="VarsaylanParagrafYazTipi"/>
    <w:link w:val="Altbilgi"/>
    <w:uiPriority w:val="99"/>
    <w:rsid w:val="00A53AF8"/>
    <w:rPr>
      <w:rFonts w:ascii="Arial" w:eastAsia="Arial" w:hAnsi="Arial" w:cs="Arial"/>
      <w:lang w:val="tr-TR"/>
    </w:rPr>
  </w:style>
  <w:style w:type="paragraph" w:styleId="BalonMetni">
    <w:name w:val="Balloon Text"/>
    <w:basedOn w:val="Normal"/>
    <w:link w:val="BalonMetniChar"/>
    <w:uiPriority w:val="99"/>
    <w:semiHidden/>
    <w:unhideWhenUsed/>
    <w:rsid w:val="00A53AF8"/>
    <w:rPr>
      <w:rFonts w:ascii="Tahoma" w:hAnsi="Tahoma" w:cs="Tahoma"/>
      <w:sz w:val="16"/>
      <w:szCs w:val="16"/>
    </w:rPr>
  </w:style>
  <w:style w:type="character" w:customStyle="1" w:styleId="BalonMetniChar">
    <w:name w:val="Balon Metni Char"/>
    <w:basedOn w:val="VarsaylanParagrafYazTipi"/>
    <w:link w:val="BalonMetni"/>
    <w:uiPriority w:val="99"/>
    <w:semiHidden/>
    <w:rsid w:val="00A53AF8"/>
    <w:rPr>
      <w:rFonts w:ascii="Tahoma" w:eastAsia="Arial"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1915</Words>
  <Characters>10916</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2023-06-17T07:41:00Z</dcterms:created>
  <dcterms:modified xsi:type="dcterms:W3CDTF">2023-06-21T08:06:00Z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Microsoft® Word 2016</vt:lpwstr>
  </property>
  <property fmtid="{D5CDD505-2E9C-101B-9397-08002B2CF9AE}" pid="4" name="LastSaved">
    <vt:filetime>2023-06-17T00:00:00Z</vt:filetime>
  </property>
</Properties>
</file>